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7" w:rsidRPr="00CC4F6D" w:rsidRDefault="00B70EDE" w:rsidP="00D416F7">
      <w:pPr>
        <w:pStyle w:val="NoSpacing"/>
        <w:rPr>
          <w:b/>
          <w:color w:val="E36C0A" w:themeColor="accent6" w:themeShade="BF"/>
          <w:sz w:val="36"/>
          <w:szCs w:val="36"/>
        </w:rPr>
      </w:pPr>
      <w:r>
        <w:rPr>
          <w:b/>
          <w:color w:val="E36C0A" w:themeColor="accent6" w:themeShade="BF"/>
          <w:sz w:val="36"/>
          <w:szCs w:val="36"/>
        </w:rPr>
        <w:t xml:space="preserve">Amanda Nott </w:t>
      </w:r>
    </w:p>
    <w:p w:rsidR="00D416F7" w:rsidRPr="00CC4F6D" w:rsidRDefault="00B70EDE" w:rsidP="00D416F7">
      <w:pPr>
        <w:pStyle w:val="NoSpacing"/>
        <w:rPr>
          <w:color w:val="E36C0A" w:themeColor="accent6" w:themeShade="BF"/>
          <w:sz w:val="32"/>
          <w:szCs w:val="32"/>
        </w:rPr>
      </w:pPr>
      <w:r>
        <w:rPr>
          <w:color w:val="E36C0A" w:themeColor="accent6" w:themeShade="BF"/>
          <w:sz w:val="32"/>
          <w:szCs w:val="32"/>
        </w:rPr>
        <w:t>Occupational Therapist &amp; Case Manager</w:t>
      </w:r>
    </w:p>
    <w:p w:rsidR="00D416F7" w:rsidRDefault="00D416F7" w:rsidP="00D416F7">
      <w:pPr>
        <w:pStyle w:val="NoSpacing"/>
        <w:rPr>
          <w:sz w:val="20"/>
          <w:szCs w:val="20"/>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317"/>
      </w:tblGrid>
      <w:tr w:rsidR="002102B8" w:rsidTr="00C81153">
        <w:tc>
          <w:tcPr>
            <w:tcW w:w="7905" w:type="dxa"/>
          </w:tcPr>
          <w:p w:rsidR="00D416F7" w:rsidRPr="00F04DBD" w:rsidRDefault="00D416F7" w:rsidP="00D416F7">
            <w:pPr>
              <w:spacing w:line="276" w:lineRule="auto"/>
              <w:rPr>
                <w:rFonts w:ascii="Calibri" w:eastAsia="Batang" w:hAnsi="Calibri" w:cs="Arial"/>
                <w:b/>
              </w:rPr>
            </w:pPr>
            <w:r w:rsidRPr="00F04DBD">
              <w:rPr>
                <w:rFonts w:ascii="Calibri" w:eastAsia="Batang" w:hAnsi="Calibri" w:cs="Arial"/>
                <w:b/>
              </w:rPr>
              <w:t>Professional Qualification</w:t>
            </w:r>
            <w:bookmarkStart w:id="0" w:name="_GoBack"/>
            <w:bookmarkEnd w:id="0"/>
          </w:p>
          <w:p w:rsidR="00A47174" w:rsidRDefault="00B70EDE" w:rsidP="00D416F7">
            <w:pPr>
              <w:spacing w:line="276" w:lineRule="auto"/>
              <w:rPr>
                <w:rFonts w:ascii="Calibri" w:eastAsia="Batang" w:hAnsi="Calibri" w:cs="Arial"/>
                <w:b/>
              </w:rPr>
            </w:pPr>
            <w:r>
              <w:rPr>
                <w:rFonts w:ascii="Calibri" w:eastAsia="Batang" w:hAnsi="Calibri" w:cs="Arial"/>
                <w:b/>
              </w:rPr>
              <w:t>Diploma of the College of Occupational Therapists (1993)</w:t>
            </w:r>
          </w:p>
          <w:p w:rsidR="00632F63" w:rsidRDefault="00632F63" w:rsidP="00D416F7">
            <w:pPr>
              <w:spacing w:line="276" w:lineRule="auto"/>
              <w:rPr>
                <w:rFonts w:ascii="Calibri" w:eastAsia="Batang" w:hAnsi="Calibri" w:cs="Arial"/>
                <w:b/>
              </w:rPr>
            </w:pPr>
          </w:p>
          <w:p w:rsidR="00B70EDE" w:rsidRDefault="00D416F7" w:rsidP="00B70EDE">
            <w:pPr>
              <w:spacing w:line="276" w:lineRule="auto"/>
              <w:rPr>
                <w:rFonts w:ascii="Calibri" w:eastAsia="Batang" w:hAnsi="Calibri" w:cs="Arial"/>
                <w:b/>
              </w:rPr>
            </w:pPr>
            <w:r w:rsidRPr="00F04DBD">
              <w:rPr>
                <w:rFonts w:ascii="Calibri" w:eastAsia="Batang" w:hAnsi="Calibri" w:cs="Arial"/>
                <w:b/>
              </w:rPr>
              <w:t>Professional Membership</w:t>
            </w:r>
            <w:r w:rsidRPr="00F04DBD">
              <w:rPr>
                <w:rFonts w:ascii="Calibri" w:eastAsia="Batang" w:hAnsi="Calibri" w:cs="Arial"/>
                <w:b/>
              </w:rPr>
              <w:tab/>
            </w:r>
          </w:p>
          <w:p w:rsidR="00A47174" w:rsidRPr="00B70EDE" w:rsidRDefault="00B70EDE" w:rsidP="00B70EDE">
            <w:pPr>
              <w:spacing w:line="276" w:lineRule="auto"/>
              <w:rPr>
                <w:rFonts w:ascii="Calibri" w:eastAsia="Batang" w:hAnsi="Calibri" w:cs="Arial"/>
              </w:rPr>
            </w:pPr>
            <w:r w:rsidRPr="00B70EDE">
              <w:rPr>
                <w:rFonts w:ascii="Calibri" w:eastAsia="Batang" w:hAnsi="Calibri" w:cs="Arial"/>
              </w:rPr>
              <w:t xml:space="preserve">HCPC     </w:t>
            </w:r>
            <w:r>
              <w:rPr>
                <w:rFonts w:ascii="Calibri" w:eastAsia="Batang" w:hAnsi="Calibri" w:cs="Arial"/>
              </w:rPr>
              <w:t xml:space="preserve">     </w:t>
            </w:r>
            <w:r w:rsidR="001C5CDB">
              <w:rPr>
                <w:rFonts w:ascii="Calibri" w:eastAsia="Batang" w:hAnsi="Calibri" w:cs="Arial"/>
              </w:rPr>
              <w:t xml:space="preserve">  </w:t>
            </w:r>
            <w:r w:rsidRPr="00B70EDE">
              <w:rPr>
                <w:rFonts w:ascii="Calibri" w:eastAsia="Batang" w:hAnsi="Calibri" w:cs="Arial"/>
              </w:rPr>
              <w:t>Health Professions Council Membership OT22645</w:t>
            </w:r>
          </w:p>
          <w:p w:rsidR="00B70EDE" w:rsidRDefault="00B70EDE" w:rsidP="00B70EDE">
            <w:pPr>
              <w:spacing w:line="276" w:lineRule="auto"/>
              <w:rPr>
                <w:rFonts w:ascii="Calibri" w:eastAsia="Batang" w:hAnsi="Calibri" w:cs="Arial"/>
              </w:rPr>
            </w:pPr>
            <w:r>
              <w:rPr>
                <w:rFonts w:ascii="Calibri" w:eastAsia="Batang" w:hAnsi="Calibri" w:cs="Arial"/>
              </w:rPr>
              <w:t xml:space="preserve">BOAT:         </w:t>
            </w:r>
            <w:r w:rsidR="001C5CDB">
              <w:rPr>
                <w:rFonts w:ascii="Calibri" w:eastAsia="Batang" w:hAnsi="Calibri" w:cs="Arial"/>
              </w:rPr>
              <w:t xml:space="preserve">  </w:t>
            </w:r>
            <w:r>
              <w:rPr>
                <w:rFonts w:ascii="Calibri" w:eastAsia="Batang" w:hAnsi="Calibri" w:cs="Arial"/>
              </w:rPr>
              <w:t>British Association of Occupational Therapists No: BT0213720</w:t>
            </w:r>
          </w:p>
          <w:p w:rsidR="001C5CDB" w:rsidRDefault="001C5CDB" w:rsidP="00B70EDE">
            <w:pPr>
              <w:spacing w:line="276" w:lineRule="auto"/>
              <w:rPr>
                <w:rFonts w:ascii="Calibri" w:eastAsia="Batang" w:hAnsi="Calibri" w:cs="Arial"/>
              </w:rPr>
            </w:pPr>
            <w:r>
              <w:rPr>
                <w:rFonts w:ascii="Calibri" w:eastAsia="Batang" w:hAnsi="Calibri" w:cs="Arial"/>
              </w:rPr>
              <w:t xml:space="preserve">COTSS-IP      College of Occupational Therapist Specialist Section </w:t>
            </w:r>
          </w:p>
          <w:p w:rsidR="001C5CDB" w:rsidRDefault="001C5CDB" w:rsidP="00B70EDE">
            <w:pPr>
              <w:spacing w:line="276" w:lineRule="auto"/>
              <w:rPr>
                <w:rFonts w:ascii="Calibri" w:eastAsia="Batang" w:hAnsi="Calibri" w:cs="Arial"/>
              </w:rPr>
            </w:pPr>
            <w:r>
              <w:rPr>
                <w:rFonts w:ascii="Calibri" w:eastAsia="Batang" w:hAnsi="Calibri" w:cs="Arial"/>
              </w:rPr>
              <w:t>BABICM        British Association of Brain Injury Case Managers</w:t>
            </w:r>
          </w:p>
          <w:p w:rsidR="00B70EDE" w:rsidRDefault="001C5CDB" w:rsidP="00B70EDE">
            <w:pPr>
              <w:spacing w:line="276" w:lineRule="auto"/>
              <w:rPr>
                <w:rFonts w:ascii="Calibri" w:eastAsia="Batang" w:hAnsi="Calibri" w:cs="Arial"/>
              </w:rPr>
            </w:pPr>
            <w:r>
              <w:rPr>
                <w:rFonts w:ascii="Calibri" w:eastAsia="Batang" w:hAnsi="Calibri" w:cs="Arial"/>
              </w:rPr>
              <w:t xml:space="preserve">CMSUK         Case Management Society UK </w:t>
            </w:r>
          </w:p>
          <w:p w:rsidR="001C5CDB" w:rsidRDefault="001C5CDB" w:rsidP="00B70EDE">
            <w:pPr>
              <w:spacing w:line="276" w:lineRule="auto"/>
              <w:rPr>
                <w:rFonts w:ascii="Calibri" w:eastAsia="Batang" w:hAnsi="Calibri" w:cs="Arial"/>
              </w:rPr>
            </w:pPr>
            <w:r>
              <w:rPr>
                <w:rFonts w:ascii="Calibri" w:eastAsia="Batang" w:hAnsi="Calibri" w:cs="Arial"/>
              </w:rPr>
              <w:t>UKABIF         United Kingdom Brain Injury Forum</w:t>
            </w:r>
          </w:p>
          <w:p w:rsidR="001C5CDB" w:rsidRPr="00B70EDE" w:rsidRDefault="001C5CDB" w:rsidP="00B70EDE">
            <w:pPr>
              <w:spacing w:line="276" w:lineRule="auto"/>
              <w:rPr>
                <w:rFonts w:ascii="Calibri" w:eastAsia="Batang" w:hAnsi="Calibri" w:cs="Arial"/>
              </w:rPr>
            </w:pPr>
            <w:proofErr w:type="spellStart"/>
            <w:r>
              <w:rPr>
                <w:rFonts w:ascii="Calibri" w:eastAsia="Batang" w:hAnsi="Calibri" w:cs="Arial"/>
              </w:rPr>
              <w:t>Linkedin</w:t>
            </w:r>
            <w:proofErr w:type="spellEnd"/>
            <w:r>
              <w:rPr>
                <w:rFonts w:ascii="Calibri" w:eastAsia="Batang" w:hAnsi="Calibri" w:cs="Arial"/>
              </w:rPr>
              <w:t xml:space="preserve">        www.linkedin.com </w:t>
            </w:r>
          </w:p>
          <w:p w:rsidR="00632F63" w:rsidRDefault="00632F63" w:rsidP="00A47174">
            <w:pPr>
              <w:rPr>
                <w:rFonts w:ascii="Calibri" w:hAnsi="Calibri"/>
                <w:b/>
                <w:u w:val="single"/>
              </w:rPr>
            </w:pPr>
          </w:p>
          <w:p w:rsidR="00F04DBD" w:rsidRPr="00080FBF" w:rsidRDefault="00A47174" w:rsidP="00632F63">
            <w:pPr>
              <w:rPr>
                <w:rFonts w:ascii="Calibri" w:hAnsi="Calibri"/>
                <w:i/>
              </w:rPr>
            </w:pPr>
            <w:r w:rsidRPr="00080FBF">
              <w:rPr>
                <w:rFonts w:ascii="Calibri" w:hAnsi="Calibri"/>
                <w:b/>
              </w:rPr>
              <w:t xml:space="preserve">Personal Profile </w:t>
            </w:r>
          </w:p>
          <w:p w:rsidR="00632F63" w:rsidRDefault="001C5CDB" w:rsidP="001C5CDB">
            <w:pPr>
              <w:jc w:val="both"/>
              <w:rPr>
                <w:rFonts w:ascii="Calibri" w:hAnsi="Calibri"/>
              </w:rPr>
            </w:pPr>
            <w:r>
              <w:rPr>
                <w:rFonts w:ascii="Calibri" w:hAnsi="Calibri"/>
              </w:rPr>
              <w:t>I am a skilled independent occupational therapist with professional, clinical and managerial/commercial skills acquired over 23 years in both the private and public sectors, designing, delivering and managing services for young people, adults and older people with severe and complex mental illness, neurological illness/injury and physical disability.  I have been self employed since 2003, initially providing consultancy services to care homes and day centre</w:t>
            </w:r>
            <w:r w:rsidR="00C55755">
              <w:rPr>
                <w:rFonts w:ascii="Calibri" w:hAnsi="Calibri"/>
              </w:rPr>
              <w:t>s</w:t>
            </w:r>
            <w:r>
              <w:rPr>
                <w:rFonts w:ascii="Calibri" w:hAnsi="Calibri"/>
              </w:rPr>
              <w:t xml:space="preserve">.  My experience covers a wide and diverse client base.  I continue to work as a treating clinician in acquired brain injury and mental health and in delivering functional restoration packages for those returning to work after illness or injury.  I also provide consultancy for services providing therapies in the above sectors.  Since 2008 I have been providing case management services for people with acquired brain injury and/or severe and catastrophic injury.  I have experience of personal injury litigation and in 2011 completed Bond </w:t>
            </w:r>
            <w:proofErr w:type="spellStart"/>
            <w:r>
              <w:rPr>
                <w:rFonts w:ascii="Calibri" w:hAnsi="Calibri"/>
              </w:rPr>
              <w:t>Solon</w:t>
            </w:r>
            <w:proofErr w:type="spellEnd"/>
            <w:r>
              <w:rPr>
                <w:rFonts w:ascii="Calibri" w:hAnsi="Calibri"/>
              </w:rPr>
              <w:t xml:space="preserve"> training in the writing of Medical Expert Reports and Courtroom skills. </w:t>
            </w:r>
          </w:p>
          <w:p w:rsidR="001C5CDB" w:rsidRDefault="001C5CDB" w:rsidP="00632F63">
            <w:pPr>
              <w:rPr>
                <w:rFonts w:ascii="Calibri" w:hAnsi="Calibri"/>
              </w:rPr>
            </w:pPr>
          </w:p>
          <w:p w:rsidR="001C5CDB" w:rsidRDefault="001C5CDB" w:rsidP="00CC6AE5">
            <w:pPr>
              <w:rPr>
                <w:rFonts w:ascii="Calibri" w:eastAsia="Batang" w:hAnsi="Calibri" w:cs="Arial"/>
                <w:b/>
              </w:rPr>
            </w:pPr>
            <w:r>
              <w:rPr>
                <w:rFonts w:ascii="Calibri" w:eastAsia="Batang" w:hAnsi="Calibri" w:cs="Arial"/>
                <w:b/>
              </w:rPr>
              <w:t xml:space="preserve">SKILLS/EXPERIENCE </w:t>
            </w:r>
          </w:p>
          <w:p w:rsidR="001C5CDB" w:rsidRDefault="001C5CDB" w:rsidP="00CC6AE5">
            <w:pPr>
              <w:rPr>
                <w:rFonts w:ascii="Calibri" w:eastAsia="Batang" w:hAnsi="Calibri" w:cs="Arial"/>
                <w:b/>
              </w:rPr>
            </w:pPr>
          </w:p>
          <w:p w:rsidR="001C5CDB" w:rsidRDefault="001C5CDB" w:rsidP="00CC6AE5">
            <w:pPr>
              <w:rPr>
                <w:rFonts w:ascii="Calibri" w:eastAsia="Batang" w:hAnsi="Calibri" w:cs="Arial"/>
                <w:b/>
              </w:rPr>
            </w:pPr>
            <w:r>
              <w:rPr>
                <w:rFonts w:ascii="Calibri" w:eastAsia="Batang" w:hAnsi="Calibri" w:cs="Arial"/>
                <w:b/>
              </w:rPr>
              <w:t xml:space="preserve">Mental health </w:t>
            </w:r>
          </w:p>
          <w:p w:rsidR="00D416F7"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t>Depression</w:t>
            </w:r>
          </w:p>
          <w:p w:rsidR="001C5CDB"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t>Anxiety</w:t>
            </w:r>
          </w:p>
          <w:p w:rsidR="001C5CDB"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t>PTSD</w:t>
            </w:r>
          </w:p>
          <w:p w:rsidR="001C5CDB"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t>Eating Disorders</w:t>
            </w:r>
          </w:p>
          <w:p w:rsidR="001C5CDB"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t>Severe and enduring mental illness to include Schizophrenia, bi-polar illness</w:t>
            </w:r>
          </w:p>
          <w:p w:rsidR="001C5CDB"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t>Personality Disorder</w:t>
            </w:r>
          </w:p>
          <w:p w:rsidR="001C5CDB"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t>Forensic Psychiatry</w:t>
            </w:r>
          </w:p>
          <w:p w:rsidR="001C5CDB" w:rsidRPr="001C5CDB" w:rsidRDefault="001C5CDB" w:rsidP="001C5CDB">
            <w:pPr>
              <w:pStyle w:val="ListParagraph"/>
              <w:numPr>
                <w:ilvl w:val="0"/>
                <w:numId w:val="19"/>
              </w:numPr>
              <w:rPr>
                <w:rFonts w:ascii="Calibri" w:eastAsia="Batang" w:hAnsi="Calibri" w:cs="Arial"/>
              </w:rPr>
            </w:pPr>
            <w:r w:rsidRPr="001C5CDB">
              <w:rPr>
                <w:rFonts w:ascii="Calibri" w:eastAsia="Batang" w:hAnsi="Calibri" w:cs="Arial"/>
              </w:rPr>
              <w:lastRenderedPageBreak/>
              <w:t>Challenging Behaviour</w:t>
            </w:r>
          </w:p>
          <w:p w:rsidR="00D416F7" w:rsidRDefault="00D416F7" w:rsidP="00D416F7">
            <w:pPr>
              <w:spacing w:line="276" w:lineRule="auto"/>
              <w:jc w:val="both"/>
              <w:rPr>
                <w:rFonts w:ascii="Calibri" w:eastAsia="Batang" w:hAnsi="Calibri" w:cs="Arial"/>
              </w:rPr>
            </w:pPr>
          </w:p>
          <w:p w:rsidR="001C5CDB" w:rsidRPr="001C5CDB" w:rsidRDefault="001C5CDB" w:rsidP="00D416F7">
            <w:pPr>
              <w:spacing w:line="276" w:lineRule="auto"/>
              <w:jc w:val="both"/>
              <w:rPr>
                <w:rFonts w:ascii="Calibri" w:eastAsia="Batang" w:hAnsi="Calibri" w:cs="Arial"/>
                <w:b/>
              </w:rPr>
            </w:pPr>
            <w:r w:rsidRPr="001C5CDB">
              <w:rPr>
                <w:rFonts w:ascii="Calibri" w:eastAsia="Batang" w:hAnsi="Calibri" w:cs="Arial"/>
                <w:b/>
              </w:rPr>
              <w:t xml:space="preserve">Neurological Rehabilitation </w:t>
            </w:r>
          </w:p>
          <w:p w:rsidR="001C5CDB" w:rsidRDefault="001C5CDB" w:rsidP="00D416F7">
            <w:pPr>
              <w:spacing w:line="276" w:lineRule="auto"/>
              <w:jc w:val="both"/>
              <w:rPr>
                <w:rFonts w:ascii="Calibri" w:eastAsia="Batang" w:hAnsi="Calibri" w:cs="Arial"/>
              </w:rPr>
            </w:pP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Acquired Brain Injury</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 xml:space="preserve">Traumatic Brain Injury </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Movement Disorders</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Stroke</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Cerebral Palsy</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Dementias including younger people with dementia and unusual dementias</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 xml:space="preserve">Huntington’s </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Multiple Sclerosis</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Sensory impairment</w:t>
            </w:r>
          </w:p>
          <w:p w:rsidR="001C5CDB" w:rsidRDefault="001C5CDB" w:rsidP="001C5CDB">
            <w:pPr>
              <w:pStyle w:val="ListParagraph"/>
              <w:numPr>
                <w:ilvl w:val="0"/>
                <w:numId w:val="20"/>
              </w:numPr>
              <w:jc w:val="both"/>
              <w:rPr>
                <w:rFonts w:ascii="Calibri" w:eastAsia="Batang" w:hAnsi="Calibri" w:cs="Arial"/>
              </w:rPr>
            </w:pPr>
            <w:r>
              <w:rPr>
                <w:rFonts w:ascii="Calibri" w:eastAsia="Batang" w:hAnsi="Calibri" w:cs="Arial"/>
              </w:rPr>
              <w:t xml:space="preserve">Complex soft tissue injury </w:t>
            </w:r>
          </w:p>
          <w:p w:rsidR="002B0860" w:rsidRDefault="002B0860" w:rsidP="002B0860">
            <w:pPr>
              <w:jc w:val="both"/>
              <w:rPr>
                <w:rFonts w:ascii="Calibri" w:eastAsia="Batang" w:hAnsi="Calibri" w:cs="Arial"/>
              </w:rPr>
            </w:pPr>
          </w:p>
          <w:p w:rsidR="002B0860" w:rsidRPr="00C06824" w:rsidRDefault="002B0860" w:rsidP="002B0860">
            <w:pPr>
              <w:jc w:val="both"/>
              <w:rPr>
                <w:rFonts w:ascii="Calibri" w:eastAsia="Batang" w:hAnsi="Calibri" w:cs="Arial"/>
                <w:b/>
              </w:rPr>
            </w:pPr>
            <w:r w:rsidRPr="00C06824">
              <w:rPr>
                <w:rFonts w:ascii="Calibri" w:eastAsia="Batang" w:hAnsi="Calibri" w:cs="Arial"/>
                <w:b/>
              </w:rPr>
              <w:t xml:space="preserve">Specialist Clinical Skills </w:t>
            </w:r>
          </w:p>
          <w:p w:rsidR="00632F63" w:rsidRDefault="00632F63" w:rsidP="00D416F7">
            <w:pPr>
              <w:spacing w:line="276" w:lineRule="auto"/>
              <w:jc w:val="both"/>
              <w:rPr>
                <w:rFonts w:ascii="Calibri" w:eastAsia="Batang" w:hAnsi="Calibri" w:cs="Arial"/>
              </w:rPr>
            </w:pPr>
          </w:p>
          <w:p w:rsidR="00632F63" w:rsidRDefault="00C06824" w:rsidP="00C06824">
            <w:pPr>
              <w:pStyle w:val="ListParagraph"/>
              <w:numPr>
                <w:ilvl w:val="0"/>
                <w:numId w:val="21"/>
              </w:numPr>
              <w:jc w:val="both"/>
              <w:rPr>
                <w:rFonts w:ascii="Calibri" w:eastAsia="Batang" w:hAnsi="Calibri" w:cs="Arial"/>
              </w:rPr>
            </w:pPr>
            <w:r>
              <w:rPr>
                <w:rFonts w:ascii="Calibri" w:eastAsia="Batang" w:hAnsi="Calibri" w:cs="Arial"/>
              </w:rPr>
              <w:t>Holistic assessment of functional ability following injury and/or illness and prescribing of and/or provision of treatment, rehabilitation, equipment and recommendations for care</w:t>
            </w:r>
          </w:p>
          <w:p w:rsidR="00C06824" w:rsidRDefault="00C06824" w:rsidP="00C06824">
            <w:pPr>
              <w:pStyle w:val="ListParagraph"/>
              <w:numPr>
                <w:ilvl w:val="0"/>
                <w:numId w:val="21"/>
              </w:numPr>
              <w:jc w:val="both"/>
              <w:rPr>
                <w:rFonts w:ascii="Calibri" w:eastAsia="Batang" w:hAnsi="Calibri" w:cs="Arial"/>
              </w:rPr>
            </w:pPr>
            <w:r>
              <w:rPr>
                <w:rFonts w:ascii="Calibri" w:eastAsia="Batang" w:hAnsi="Calibri" w:cs="Arial"/>
              </w:rPr>
              <w:t>Ergonomic assessment – workplace and domestic following soft tissue injury</w:t>
            </w:r>
          </w:p>
          <w:p w:rsidR="00C06824" w:rsidRDefault="00C06824" w:rsidP="00C06824">
            <w:pPr>
              <w:pStyle w:val="ListParagraph"/>
              <w:numPr>
                <w:ilvl w:val="0"/>
                <w:numId w:val="21"/>
              </w:numPr>
              <w:jc w:val="both"/>
              <w:rPr>
                <w:rFonts w:ascii="Calibri" w:eastAsia="Batang" w:hAnsi="Calibri" w:cs="Arial"/>
              </w:rPr>
            </w:pPr>
            <w:r>
              <w:rPr>
                <w:rFonts w:ascii="Calibri" w:eastAsia="Batang" w:hAnsi="Calibri" w:cs="Arial"/>
              </w:rPr>
              <w:t>Anxiety Management and Ass</w:t>
            </w:r>
            <w:r w:rsidR="00B671C5">
              <w:rPr>
                <w:rFonts w:ascii="Calibri" w:eastAsia="Batang" w:hAnsi="Calibri" w:cs="Arial"/>
              </w:rPr>
              <w:t xml:space="preserve">ertiveness Training using CBT (adapted when required).  </w:t>
            </w:r>
          </w:p>
          <w:p w:rsidR="00B671C5" w:rsidRDefault="00B671C5" w:rsidP="00C06824">
            <w:pPr>
              <w:pStyle w:val="ListParagraph"/>
              <w:numPr>
                <w:ilvl w:val="0"/>
                <w:numId w:val="21"/>
              </w:numPr>
              <w:jc w:val="both"/>
              <w:rPr>
                <w:rFonts w:ascii="Calibri" w:eastAsia="Batang" w:hAnsi="Calibri" w:cs="Arial"/>
              </w:rPr>
            </w:pPr>
            <w:r>
              <w:rPr>
                <w:rFonts w:ascii="Calibri" w:eastAsia="Batang" w:hAnsi="Calibri" w:cs="Arial"/>
              </w:rPr>
              <w:t>Stress Management and Relaxation Training</w:t>
            </w:r>
          </w:p>
          <w:p w:rsidR="00B671C5" w:rsidRDefault="00B671C5" w:rsidP="00C06824">
            <w:pPr>
              <w:pStyle w:val="ListParagraph"/>
              <w:numPr>
                <w:ilvl w:val="0"/>
                <w:numId w:val="21"/>
              </w:numPr>
              <w:jc w:val="both"/>
              <w:rPr>
                <w:rFonts w:ascii="Calibri" w:eastAsia="Batang" w:hAnsi="Calibri" w:cs="Arial"/>
              </w:rPr>
            </w:pPr>
            <w:r>
              <w:rPr>
                <w:rFonts w:ascii="Calibri" w:eastAsia="Batang" w:hAnsi="Calibri" w:cs="Arial"/>
              </w:rPr>
              <w:t>Graded Life</w:t>
            </w:r>
            <w:r w:rsidR="00C55755">
              <w:rPr>
                <w:rFonts w:ascii="Calibri" w:eastAsia="Batang" w:hAnsi="Calibri" w:cs="Arial"/>
              </w:rPr>
              <w:t xml:space="preserve"> </w:t>
            </w:r>
            <w:r>
              <w:rPr>
                <w:rFonts w:ascii="Calibri" w:eastAsia="Batang" w:hAnsi="Calibri" w:cs="Arial"/>
              </w:rPr>
              <w:t>skills Programmes incorporating personal and domestic activities of daily living and coping in the community.</w:t>
            </w:r>
          </w:p>
          <w:p w:rsidR="00B671C5" w:rsidRDefault="00B671C5" w:rsidP="00C06824">
            <w:pPr>
              <w:pStyle w:val="ListParagraph"/>
              <w:numPr>
                <w:ilvl w:val="0"/>
                <w:numId w:val="21"/>
              </w:numPr>
              <w:jc w:val="both"/>
              <w:rPr>
                <w:rFonts w:ascii="Calibri" w:eastAsia="Batang" w:hAnsi="Calibri" w:cs="Arial"/>
              </w:rPr>
            </w:pPr>
            <w:r>
              <w:rPr>
                <w:rFonts w:ascii="Calibri" w:eastAsia="Batang" w:hAnsi="Calibri" w:cs="Arial"/>
              </w:rPr>
              <w:t>Behavioural Family Therapy</w:t>
            </w:r>
          </w:p>
          <w:p w:rsidR="00B671C5" w:rsidRDefault="00B671C5" w:rsidP="00C06824">
            <w:pPr>
              <w:pStyle w:val="ListParagraph"/>
              <w:numPr>
                <w:ilvl w:val="0"/>
                <w:numId w:val="21"/>
              </w:numPr>
              <w:jc w:val="both"/>
              <w:rPr>
                <w:rFonts w:ascii="Calibri" w:eastAsia="Batang" w:hAnsi="Calibri" w:cs="Arial"/>
              </w:rPr>
            </w:pPr>
            <w:r>
              <w:rPr>
                <w:rFonts w:ascii="Calibri" w:eastAsia="Batang" w:hAnsi="Calibri" w:cs="Arial"/>
              </w:rPr>
              <w:t>Seating assessment and provision</w:t>
            </w:r>
          </w:p>
          <w:p w:rsidR="00B671C5" w:rsidRDefault="00B671C5" w:rsidP="00C06824">
            <w:pPr>
              <w:pStyle w:val="ListParagraph"/>
              <w:numPr>
                <w:ilvl w:val="0"/>
                <w:numId w:val="21"/>
              </w:numPr>
              <w:jc w:val="both"/>
              <w:rPr>
                <w:rFonts w:ascii="Calibri" w:eastAsia="Batang" w:hAnsi="Calibri" w:cs="Arial"/>
              </w:rPr>
            </w:pPr>
            <w:r>
              <w:rPr>
                <w:rFonts w:ascii="Calibri" w:eastAsia="Batang" w:hAnsi="Calibri" w:cs="Arial"/>
              </w:rPr>
              <w:t>Neurological splinting</w:t>
            </w:r>
          </w:p>
          <w:p w:rsidR="00B671C5" w:rsidRDefault="00B671C5" w:rsidP="00C06824">
            <w:pPr>
              <w:pStyle w:val="ListParagraph"/>
              <w:numPr>
                <w:ilvl w:val="0"/>
                <w:numId w:val="21"/>
              </w:numPr>
              <w:jc w:val="both"/>
              <w:rPr>
                <w:rFonts w:ascii="Calibri" w:eastAsia="Batang" w:hAnsi="Calibri" w:cs="Arial"/>
              </w:rPr>
            </w:pPr>
            <w:r>
              <w:rPr>
                <w:rFonts w:ascii="Calibri" w:eastAsia="Batang" w:hAnsi="Calibri" w:cs="Arial"/>
              </w:rPr>
              <w:t>Moving and handling of physical dependent clients</w:t>
            </w:r>
          </w:p>
          <w:p w:rsidR="0035074F" w:rsidRDefault="0035074F" w:rsidP="00C06824">
            <w:pPr>
              <w:pStyle w:val="ListParagraph"/>
              <w:numPr>
                <w:ilvl w:val="0"/>
                <w:numId w:val="21"/>
              </w:numPr>
              <w:jc w:val="both"/>
              <w:rPr>
                <w:rFonts w:ascii="Calibri" w:eastAsia="Batang" w:hAnsi="Calibri" w:cs="Arial"/>
              </w:rPr>
            </w:pPr>
            <w:r>
              <w:rPr>
                <w:rFonts w:ascii="Calibri" w:eastAsia="Batang" w:hAnsi="Calibri" w:cs="Arial"/>
              </w:rPr>
              <w:t>Moving and positioning in bed</w:t>
            </w:r>
          </w:p>
          <w:p w:rsidR="0035074F" w:rsidRDefault="0035074F" w:rsidP="00C06824">
            <w:pPr>
              <w:pStyle w:val="ListParagraph"/>
              <w:numPr>
                <w:ilvl w:val="0"/>
                <w:numId w:val="21"/>
              </w:numPr>
              <w:jc w:val="both"/>
              <w:rPr>
                <w:rFonts w:ascii="Calibri" w:eastAsia="Batang" w:hAnsi="Calibri" w:cs="Arial"/>
              </w:rPr>
            </w:pPr>
            <w:r>
              <w:rPr>
                <w:rFonts w:ascii="Calibri" w:eastAsia="Batang" w:hAnsi="Calibri" w:cs="Arial"/>
              </w:rPr>
              <w:t>Washing, bathing and dressing assessments</w:t>
            </w:r>
          </w:p>
          <w:p w:rsidR="0035074F" w:rsidRPr="00C06824" w:rsidRDefault="0035074F" w:rsidP="0035074F">
            <w:pPr>
              <w:pStyle w:val="ListParagraph"/>
              <w:jc w:val="both"/>
              <w:rPr>
                <w:rFonts w:ascii="Calibri" w:eastAsia="Batang" w:hAnsi="Calibri" w:cs="Arial"/>
              </w:rPr>
            </w:pPr>
          </w:p>
          <w:p w:rsidR="0035074F" w:rsidRPr="0035074F" w:rsidRDefault="0035074F" w:rsidP="00A47174">
            <w:pPr>
              <w:rPr>
                <w:rFonts w:ascii="Calibri" w:hAnsi="Calibri"/>
                <w:b/>
              </w:rPr>
            </w:pPr>
            <w:r w:rsidRPr="0035074F">
              <w:rPr>
                <w:rFonts w:ascii="Calibri" w:hAnsi="Calibri"/>
                <w:b/>
              </w:rPr>
              <w:t>WORK HISTORY</w:t>
            </w:r>
          </w:p>
          <w:p w:rsidR="00A47174" w:rsidRDefault="0035074F" w:rsidP="00A47174">
            <w:pPr>
              <w:rPr>
                <w:rFonts w:ascii="Calibri" w:hAnsi="Calibri"/>
                <w:b/>
              </w:rPr>
            </w:pPr>
            <w:r w:rsidRPr="0035074F">
              <w:rPr>
                <w:rFonts w:ascii="Calibri" w:hAnsi="Calibri"/>
                <w:b/>
              </w:rPr>
              <w:t>Nov</w:t>
            </w:r>
            <w:r w:rsidR="00A47174" w:rsidRPr="0035074F">
              <w:rPr>
                <w:rFonts w:ascii="Calibri" w:hAnsi="Calibri"/>
                <w:b/>
              </w:rPr>
              <w:t xml:space="preserve"> </w:t>
            </w:r>
            <w:r>
              <w:rPr>
                <w:rFonts w:ascii="Calibri" w:hAnsi="Calibri"/>
                <w:b/>
              </w:rPr>
              <w:t xml:space="preserve"> 2003 to present</w:t>
            </w:r>
          </w:p>
          <w:p w:rsidR="0035074F" w:rsidRPr="0035074F" w:rsidRDefault="0035074F" w:rsidP="00A47174">
            <w:pPr>
              <w:rPr>
                <w:rFonts w:ascii="Calibri" w:hAnsi="Calibri"/>
              </w:rPr>
            </w:pPr>
            <w:r w:rsidRPr="0035074F">
              <w:rPr>
                <w:rFonts w:ascii="Calibri" w:hAnsi="Calibri"/>
              </w:rPr>
              <w:t>Amanda Nott Independent Occupational Therapist &amp; Case Manager</w:t>
            </w:r>
          </w:p>
          <w:p w:rsidR="0035074F" w:rsidRPr="0035074F" w:rsidRDefault="0035074F" w:rsidP="00A47174">
            <w:pPr>
              <w:rPr>
                <w:rFonts w:ascii="Calibri" w:hAnsi="Calibri"/>
              </w:rPr>
            </w:pPr>
            <w:r w:rsidRPr="0035074F">
              <w:rPr>
                <w:rFonts w:ascii="Calibri" w:hAnsi="Calibri"/>
              </w:rPr>
              <w:t>Private Practice (Neuro Rehab and Case Management)</w:t>
            </w:r>
          </w:p>
          <w:p w:rsidR="00CC4F6D" w:rsidRDefault="00CC4F6D" w:rsidP="00D416F7">
            <w:pPr>
              <w:spacing w:line="276" w:lineRule="auto"/>
              <w:jc w:val="both"/>
              <w:rPr>
                <w:rFonts w:ascii="Calibri" w:eastAsia="Batang" w:hAnsi="Calibri" w:cs="Arial"/>
              </w:rPr>
            </w:pPr>
          </w:p>
          <w:p w:rsidR="0035074F" w:rsidRPr="009C162C" w:rsidRDefault="0035074F" w:rsidP="00D416F7">
            <w:pPr>
              <w:spacing w:line="276" w:lineRule="auto"/>
              <w:jc w:val="both"/>
              <w:rPr>
                <w:rFonts w:ascii="Calibri" w:eastAsia="Batang" w:hAnsi="Calibri" w:cs="Arial"/>
                <w:b/>
              </w:rPr>
            </w:pPr>
            <w:r w:rsidRPr="009C162C">
              <w:rPr>
                <w:rFonts w:ascii="Calibri" w:eastAsia="Batang" w:hAnsi="Calibri" w:cs="Arial"/>
                <w:b/>
              </w:rPr>
              <w:t>June 2015 to April 2017</w:t>
            </w:r>
          </w:p>
          <w:p w:rsidR="0035074F" w:rsidRDefault="0035074F" w:rsidP="00D416F7">
            <w:pPr>
              <w:spacing w:line="276" w:lineRule="auto"/>
              <w:jc w:val="both"/>
              <w:rPr>
                <w:rFonts w:ascii="Calibri" w:eastAsia="Batang" w:hAnsi="Calibri" w:cs="Arial"/>
              </w:rPr>
            </w:pPr>
            <w:proofErr w:type="spellStart"/>
            <w:r>
              <w:rPr>
                <w:rFonts w:ascii="Calibri" w:eastAsia="Batang" w:hAnsi="Calibri" w:cs="Arial"/>
              </w:rPr>
              <w:t>Broadspire</w:t>
            </w:r>
            <w:proofErr w:type="spellEnd"/>
            <w:r>
              <w:rPr>
                <w:rFonts w:ascii="Calibri" w:eastAsia="Batang" w:hAnsi="Calibri" w:cs="Arial"/>
              </w:rPr>
              <w:t xml:space="preserve"> Rehabilitation </w:t>
            </w:r>
            <w:r w:rsidR="009C162C">
              <w:rPr>
                <w:rFonts w:ascii="Calibri" w:eastAsia="Batang" w:hAnsi="Calibri" w:cs="Arial"/>
              </w:rPr>
              <w:t>(</w:t>
            </w:r>
            <w:r>
              <w:rPr>
                <w:rFonts w:ascii="Calibri" w:eastAsia="Batang" w:hAnsi="Calibri" w:cs="Arial"/>
              </w:rPr>
              <w:t>Crawford &amp; Company)</w:t>
            </w:r>
          </w:p>
          <w:p w:rsidR="0035074F" w:rsidRDefault="0035074F" w:rsidP="00D416F7">
            <w:pPr>
              <w:spacing w:line="276" w:lineRule="auto"/>
              <w:jc w:val="both"/>
              <w:rPr>
                <w:rFonts w:ascii="Calibri" w:eastAsia="Batang" w:hAnsi="Calibri" w:cs="Arial"/>
              </w:rPr>
            </w:pPr>
            <w:r>
              <w:rPr>
                <w:rFonts w:ascii="Calibri" w:eastAsia="Batang" w:hAnsi="Calibri" w:cs="Arial"/>
              </w:rPr>
              <w:t>Associate Case Manager</w:t>
            </w:r>
          </w:p>
          <w:p w:rsidR="0035074F" w:rsidRDefault="0035074F" w:rsidP="00D416F7">
            <w:pPr>
              <w:spacing w:line="276" w:lineRule="auto"/>
              <w:jc w:val="both"/>
              <w:rPr>
                <w:rFonts w:ascii="Calibri" w:eastAsia="Batang" w:hAnsi="Calibri" w:cs="Arial"/>
              </w:rPr>
            </w:pPr>
          </w:p>
          <w:p w:rsidR="0035074F" w:rsidRPr="009C162C" w:rsidRDefault="0035074F" w:rsidP="00D416F7">
            <w:pPr>
              <w:spacing w:line="276" w:lineRule="auto"/>
              <w:jc w:val="both"/>
              <w:rPr>
                <w:rFonts w:ascii="Calibri" w:eastAsia="Batang" w:hAnsi="Calibri" w:cs="Arial"/>
                <w:b/>
              </w:rPr>
            </w:pPr>
            <w:r w:rsidRPr="009C162C">
              <w:rPr>
                <w:rFonts w:ascii="Calibri" w:eastAsia="Batang" w:hAnsi="Calibri" w:cs="Arial"/>
                <w:b/>
              </w:rPr>
              <w:t>Sep 2001 to October 2015</w:t>
            </w:r>
          </w:p>
          <w:p w:rsidR="0035074F" w:rsidRDefault="0035074F" w:rsidP="00D416F7">
            <w:pPr>
              <w:spacing w:line="276" w:lineRule="auto"/>
              <w:jc w:val="both"/>
              <w:rPr>
                <w:rFonts w:ascii="Calibri" w:eastAsia="Batang" w:hAnsi="Calibri" w:cs="Arial"/>
              </w:rPr>
            </w:pPr>
            <w:r>
              <w:rPr>
                <w:rFonts w:ascii="Calibri" w:eastAsia="Batang" w:hAnsi="Calibri" w:cs="Arial"/>
              </w:rPr>
              <w:t>Knight Rehabilitation (AXA) Insurance)</w:t>
            </w:r>
          </w:p>
          <w:p w:rsidR="0035074F" w:rsidRDefault="0035074F" w:rsidP="00D416F7">
            <w:pPr>
              <w:spacing w:line="276" w:lineRule="auto"/>
              <w:jc w:val="both"/>
              <w:rPr>
                <w:rFonts w:ascii="Calibri" w:eastAsia="Batang" w:hAnsi="Calibri" w:cs="Arial"/>
              </w:rPr>
            </w:pPr>
            <w:r>
              <w:rPr>
                <w:rFonts w:ascii="Calibri" w:eastAsia="Batang" w:hAnsi="Calibri" w:cs="Arial"/>
              </w:rPr>
              <w:t>Panel Case Manager (Associates)</w:t>
            </w:r>
          </w:p>
          <w:p w:rsidR="0035074F" w:rsidRDefault="0035074F" w:rsidP="00D416F7">
            <w:pPr>
              <w:spacing w:line="276" w:lineRule="auto"/>
              <w:jc w:val="both"/>
              <w:rPr>
                <w:rFonts w:ascii="Calibri" w:eastAsia="Batang" w:hAnsi="Calibri" w:cs="Arial"/>
              </w:rPr>
            </w:pPr>
          </w:p>
          <w:p w:rsidR="0035074F" w:rsidRPr="009C162C" w:rsidRDefault="0035074F" w:rsidP="00D416F7">
            <w:pPr>
              <w:spacing w:line="276" w:lineRule="auto"/>
              <w:jc w:val="both"/>
              <w:rPr>
                <w:rFonts w:ascii="Calibri" w:eastAsia="Batang" w:hAnsi="Calibri" w:cs="Arial"/>
                <w:b/>
              </w:rPr>
            </w:pPr>
            <w:r w:rsidRPr="009C162C">
              <w:rPr>
                <w:rFonts w:ascii="Calibri" w:eastAsia="Batang" w:hAnsi="Calibri" w:cs="Arial"/>
                <w:b/>
              </w:rPr>
              <w:t>November 2014 to January 2015</w:t>
            </w:r>
          </w:p>
          <w:p w:rsidR="0035074F" w:rsidRDefault="0035074F" w:rsidP="00D416F7">
            <w:pPr>
              <w:spacing w:line="276" w:lineRule="auto"/>
              <w:jc w:val="both"/>
              <w:rPr>
                <w:rFonts w:ascii="Calibri" w:eastAsia="Batang" w:hAnsi="Calibri" w:cs="Arial"/>
              </w:rPr>
            </w:pPr>
            <w:proofErr w:type="spellStart"/>
            <w:r>
              <w:rPr>
                <w:rFonts w:ascii="Calibri" w:eastAsia="Batang" w:hAnsi="Calibri" w:cs="Arial"/>
              </w:rPr>
              <w:t>Badby</w:t>
            </w:r>
            <w:proofErr w:type="spellEnd"/>
            <w:r>
              <w:rPr>
                <w:rFonts w:ascii="Calibri" w:eastAsia="Batang" w:hAnsi="Calibri" w:cs="Arial"/>
              </w:rPr>
              <w:t xml:space="preserve"> Park Ltd, Private provider of neurological care and rehabilitation, Northamptonshire. </w:t>
            </w:r>
          </w:p>
          <w:p w:rsidR="0035074F" w:rsidRDefault="0035074F" w:rsidP="00D416F7">
            <w:pPr>
              <w:spacing w:line="276" w:lineRule="auto"/>
              <w:jc w:val="both"/>
              <w:rPr>
                <w:rFonts w:ascii="Calibri" w:eastAsia="Batang" w:hAnsi="Calibri" w:cs="Arial"/>
              </w:rPr>
            </w:pPr>
            <w:r>
              <w:rPr>
                <w:rFonts w:ascii="Calibri" w:eastAsia="Batang" w:hAnsi="Calibri" w:cs="Arial"/>
              </w:rPr>
              <w:t xml:space="preserve">Band 6 Locum role for 3 months. </w:t>
            </w:r>
          </w:p>
          <w:p w:rsidR="0044765E" w:rsidRDefault="0044765E" w:rsidP="00D416F7">
            <w:pPr>
              <w:spacing w:line="276" w:lineRule="auto"/>
              <w:jc w:val="both"/>
              <w:rPr>
                <w:rFonts w:ascii="Calibri" w:eastAsia="Batang" w:hAnsi="Calibri" w:cs="Arial"/>
              </w:rPr>
            </w:pPr>
          </w:p>
          <w:p w:rsidR="0044765E" w:rsidRPr="009C162C" w:rsidRDefault="0044765E" w:rsidP="00D416F7">
            <w:pPr>
              <w:spacing w:line="276" w:lineRule="auto"/>
              <w:jc w:val="both"/>
              <w:rPr>
                <w:rFonts w:ascii="Calibri" w:eastAsia="Batang" w:hAnsi="Calibri" w:cs="Arial"/>
                <w:b/>
              </w:rPr>
            </w:pPr>
            <w:r w:rsidRPr="009C162C">
              <w:rPr>
                <w:rFonts w:ascii="Calibri" w:eastAsia="Batang" w:hAnsi="Calibri" w:cs="Arial"/>
                <w:b/>
              </w:rPr>
              <w:t>December 2012 to July 2013</w:t>
            </w:r>
          </w:p>
          <w:p w:rsidR="0044765E" w:rsidRDefault="0044765E" w:rsidP="00D416F7">
            <w:pPr>
              <w:spacing w:line="276" w:lineRule="auto"/>
              <w:jc w:val="both"/>
              <w:rPr>
                <w:rFonts w:ascii="Calibri" w:eastAsia="Batang" w:hAnsi="Calibri" w:cs="Arial"/>
              </w:rPr>
            </w:pPr>
            <w:r>
              <w:rPr>
                <w:rFonts w:ascii="Calibri" w:eastAsia="Batang" w:hAnsi="Calibri" w:cs="Arial"/>
              </w:rPr>
              <w:t>PJ Care, Private provider of neurological care and rehabilitation, Peterborough and Milton Keynes.</w:t>
            </w:r>
          </w:p>
          <w:p w:rsidR="0044765E" w:rsidRDefault="0044765E" w:rsidP="00D416F7">
            <w:pPr>
              <w:spacing w:line="276" w:lineRule="auto"/>
              <w:jc w:val="both"/>
              <w:rPr>
                <w:rFonts w:ascii="Calibri" w:eastAsia="Batang" w:hAnsi="Calibri" w:cs="Arial"/>
              </w:rPr>
            </w:pPr>
            <w:r>
              <w:rPr>
                <w:rFonts w:ascii="Calibri" w:eastAsia="Batang" w:hAnsi="Calibri" w:cs="Arial"/>
              </w:rPr>
              <w:t xml:space="preserve">Consultancy role delivering and advising on and implementing new therapy service development.  </w:t>
            </w:r>
          </w:p>
          <w:p w:rsidR="0044765E" w:rsidRDefault="0044765E" w:rsidP="00D416F7">
            <w:pPr>
              <w:spacing w:line="276" w:lineRule="auto"/>
              <w:jc w:val="both"/>
              <w:rPr>
                <w:rFonts w:ascii="Calibri" w:eastAsia="Batang" w:hAnsi="Calibri" w:cs="Arial"/>
              </w:rPr>
            </w:pPr>
          </w:p>
          <w:p w:rsidR="0044765E" w:rsidRPr="009C162C" w:rsidRDefault="0044765E" w:rsidP="00D416F7">
            <w:pPr>
              <w:spacing w:line="276" w:lineRule="auto"/>
              <w:jc w:val="both"/>
              <w:rPr>
                <w:rFonts w:ascii="Calibri" w:eastAsia="Batang" w:hAnsi="Calibri" w:cs="Arial"/>
                <w:b/>
              </w:rPr>
            </w:pPr>
            <w:r w:rsidRPr="009C162C">
              <w:rPr>
                <w:rFonts w:ascii="Calibri" w:eastAsia="Batang" w:hAnsi="Calibri" w:cs="Arial"/>
                <w:b/>
              </w:rPr>
              <w:t>August 2008 to Sep 2011</w:t>
            </w:r>
          </w:p>
          <w:p w:rsidR="004A54F4" w:rsidRDefault="0044765E" w:rsidP="00D416F7">
            <w:pPr>
              <w:spacing w:line="276" w:lineRule="auto"/>
              <w:jc w:val="both"/>
              <w:rPr>
                <w:rFonts w:ascii="Calibri" w:eastAsia="Batang" w:hAnsi="Calibri" w:cs="Arial"/>
              </w:rPr>
            </w:pPr>
            <w:r>
              <w:rPr>
                <w:rFonts w:ascii="Calibri" w:eastAsia="Batang" w:hAnsi="Calibri" w:cs="Arial"/>
              </w:rPr>
              <w:t>Bush &amp; Company Rehabilitation LLP</w:t>
            </w:r>
          </w:p>
          <w:p w:rsidR="004A54F4" w:rsidRDefault="004A54F4" w:rsidP="00D416F7">
            <w:pPr>
              <w:spacing w:line="276" w:lineRule="auto"/>
              <w:jc w:val="both"/>
              <w:rPr>
                <w:rFonts w:ascii="Calibri" w:eastAsia="Batang" w:hAnsi="Calibri" w:cs="Arial"/>
              </w:rPr>
            </w:pPr>
            <w:r>
              <w:rPr>
                <w:rFonts w:ascii="Calibri" w:eastAsia="Batang" w:hAnsi="Calibri" w:cs="Arial"/>
              </w:rPr>
              <w:t xml:space="preserve">Brain Injury Case Manager (Associate) </w:t>
            </w:r>
          </w:p>
          <w:p w:rsidR="004A54F4" w:rsidRDefault="004A54F4" w:rsidP="00D416F7">
            <w:pPr>
              <w:spacing w:line="276" w:lineRule="auto"/>
              <w:jc w:val="both"/>
              <w:rPr>
                <w:rFonts w:ascii="Calibri" w:eastAsia="Batang" w:hAnsi="Calibri" w:cs="Arial"/>
              </w:rPr>
            </w:pPr>
          </w:p>
          <w:p w:rsidR="004A54F4" w:rsidRPr="009C162C" w:rsidRDefault="004A54F4" w:rsidP="00D416F7">
            <w:pPr>
              <w:spacing w:line="276" w:lineRule="auto"/>
              <w:jc w:val="both"/>
              <w:rPr>
                <w:rFonts w:ascii="Calibri" w:eastAsia="Batang" w:hAnsi="Calibri" w:cs="Arial"/>
                <w:b/>
              </w:rPr>
            </w:pPr>
            <w:r w:rsidRPr="009C162C">
              <w:rPr>
                <w:rFonts w:ascii="Calibri" w:eastAsia="Batang" w:hAnsi="Calibri" w:cs="Arial"/>
                <w:b/>
              </w:rPr>
              <w:t>Nov 2001 to July 2004</w:t>
            </w:r>
          </w:p>
          <w:p w:rsidR="000D6762" w:rsidRDefault="004A54F4" w:rsidP="00D416F7">
            <w:pPr>
              <w:spacing w:line="276" w:lineRule="auto"/>
              <w:jc w:val="both"/>
              <w:rPr>
                <w:rFonts w:ascii="Calibri" w:eastAsia="Batang" w:hAnsi="Calibri" w:cs="Arial"/>
              </w:rPr>
            </w:pPr>
            <w:proofErr w:type="spellStart"/>
            <w:r>
              <w:rPr>
                <w:rFonts w:ascii="Calibri" w:eastAsia="Batang" w:hAnsi="Calibri" w:cs="Arial"/>
              </w:rPr>
              <w:t>Isham</w:t>
            </w:r>
            <w:proofErr w:type="spellEnd"/>
            <w:r>
              <w:rPr>
                <w:rFonts w:ascii="Calibri" w:eastAsia="Batang" w:hAnsi="Calibri" w:cs="Arial"/>
              </w:rPr>
              <w:t xml:space="preserve"> House, St Andrew’s Hospital, Northampton </w:t>
            </w:r>
          </w:p>
          <w:p w:rsidR="000D6762" w:rsidRDefault="000D6762" w:rsidP="00D416F7">
            <w:pPr>
              <w:spacing w:line="276" w:lineRule="auto"/>
              <w:jc w:val="both"/>
              <w:rPr>
                <w:rFonts w:ascii="Calibri" w:eastAsia="Batang" w:hAnsi="Calibri" w:cs="Arial"/>
              </w:rPr>
            </w:pPr>
            <w:r>
              <w:rPr>
                <w:rFonts w:ascii="Calibri" w:eastAsia="Batang" w:hAnsi="Calibri" w:cs="Arial"/>
              </w:rPr>
              <w:t xml:space="preserve">Senior 1 Occupational Therapist:  Employed across three clinical areas: </w:t>
            </w:r>
          </w:p>
          <w:p w:rsidR="00C1315D" w:rsidRPr="00C1315D" w:rsidRDefault="00C1315D" w:rsidP="00D416F7">
            <w:pPr>
              <w:spacing w:line="276" w:lineRule="auto"/>
              <w:jc w:val="both"/>
              <w:rPr>
                <w:rFonts w:ascii="Calibri" w:eastAsia="Batang" w:hAnsi="Calibri" w:cs="Arial"/>
                <w:u w:val="single"/>
              </w:rPr>
            </w:pPr>
            <w:r w:rsidRPr="00C1315D">
              <w:rPr>
                <w:rFonts w:ascii="Calibri" w:eastAsia="Batang" w:hAnsi="Calibri" w:cs="Arial"/>
                <w:u w:val="single"/>
              </w:rPr>
              <w:t xml:space="preserve">Duties:   </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Lead OT for Eating Disorder Unit </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 Assessment of physical and mental health needs from admission as medical emergency to outreach rehabilitation work in community setting.</w:t>
            </w:r>
          </w:p>
          <w:p w:rsidR="0044765E" w:rsidRDefault="00C1315D" w:rsidP="00D416F7">
            <w:pPr>
              <w:spacing w:line="276" w:lineRule="auto"/>
              <w:jc w:val="both"/>
              <w:rPr>
                <w:rFonts w:ascii="Calibri" w:eastAsia="Batang" w:hAnsi="Calibri" w:cs="Arial"/>
              </w:rPr>
            </w:pPr>
            <w:r>
              <w:rPr>
                <w:rFonts w:ascii="Calibri" w:eastAsia="Batang" w:hAnsi="Calibri" w:cs="Arial"/>
              </w:rPr>
              <w:t>Group and individual Treatment Programmes</w:t>
            </w:r>
            <w:r w:rsidR="0044765E">
              <w:rPr>
                <w:rFonts w:ascii="Calibri" w:eastAsia="Batang" w:hAnsi="Calibri" w:cs="Arial"/>
              </w:rPr>
              <w:t xml:space="preserve"> </w:t>
            </w:r>
          </w:p>
          <w:p w:rsidR="00C1315D" w:rsidRDefault="00C1315D" w:rsidP="00D416F7">
            <w:pPr>
              <w:spacing w:line="276" w:lineRule="auto"/>
              <w:jc w:val="both"/>
              <w:rPr>
                <w:rFonts w:ascii="Calibri" w:eastAsia="Batang" w:hAnsi="Calibri" w:cs="Arial"/>
              </w:rPr>
            </w:pPr>
          </w:p>
          <w:p w:rsidR="00C1315D" w:rsidRPr="009C162C" w:rsidRDefault="00C1315D" w:rsidP="00D416F7">
            <w:pPr>
              <w:spacing w:line="276" w:lineRule="auto"/>
              <w:jc w:val="both"/>
              <w:rPr>
                <w:rFonts w:ascii="Calibri" w:eastAsia="Batang" w:hAnsi="Calibri" w:cs="Arial"/>
                <w:b/>
              </w:rPr>
            </w:pPr>
            <w:r w:rsidRPr="009C162C">
              <w:rPr>
                <w:rFonts w:ascii="Calibri" w:eastAsia="Batang" w:hAnsi="Calibri" w:cs="Arial"/>
                <w:b/>
              </w:rPr>
              <w:t>June 1999 to Nov 2001</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PJ’s OT Department, St Andrew’s Hospital, Northampton </w:t>
            </w:r>
          </w:p>
          <w:p w:rsidR="00C1315D" w:rsidRDefault="00C1315D" w:rsidP="00D416F7">
            <w:pPr>
              <w:spacing w:line="276" w:lineRule="auto"/>
              <w:jc w:val="both"/>
              <w:rPr>
                <w:rFonts w:ascii="Calibri" w:eastAsia="Batang" w:hAnsi="Calibri" w:cs="Arial"/>
              </w:rPr>
            </w:pPr>
            <w:r>
              <w:rPr>
                <w:rFonts w:ascii="Calibri" w:eastAsia="Batang" w:hAnsi="Calibri" w:cs="Arial"/>
              </w:rPr>
              <w:t>Senior 1 Occupational Therapist</w:t>
            </w:r>
          </w:p>
          <w:p w:rsidR="00C1315D" w:rsidRPr="00C1315D" w:rsidRDefault="00C1315D" w:rsidP="00D416F7">
            <w:pPr>
              <w:spacing w:line="276" w:lineRule="auto"/>
              <w:jc w:val="both"/>
              <w:rPr>
                <w:rFonts w:ascii="Calibri" w:eastAsia="Batang" w:hAnsi="Calibri" w:cs="Arial"/>
                <w:u w:val="single"/>
              </w:rPr>
            </w:pPr>
            <w:r w:rsidRPr="00C1315D">
              <w:rPr>
                <w:rFonts w:ascii="Calibri" w:eastAsia="Batang" w:hAnsi="Calibri" w:cs="Arial"/>
                <w:u w:val="single"/>
              </w:rPr>
              <w:t xml:space="preserve">Duties:  </w:t>
            </w:r>
          </w:p>
          <w:p w:rsidR="00632F63" w:rsidRDefault="00C1315D" w:rsidP="00D416F7">
            <w:pPr>
              <w:spacing w:line="276" w:lineRule="auto"/>
              <w:jc w:val="both"/>
              <w:rPr>
                <w:rFonts w:ascii="Calibri" w:eastAsia="Batang" w:hAnsi="Calibri" w:cs="Arial"/>
              </w:rPr>
            </w:pPr>
            <w:r>
              <w:rPr>
                <w:rFonts w:ascii="Calibri" w:eastAsia="Batang" w:hAnsi="Calibri" w:cs="Arial"/>
              </w:rPr>
              <w:t xml:space="preserve">Jointly developed and set up OT Service for </w:t>
            </w:r>
            <w:r w:rsidR="009C162C">
              <w:rPr>
                <w:rFonts w:ascii="Calibri" w:eastAsia="Batang" w:hAnsi="Calibri" w:cs="Arial"/>
              </w:rPr>
              <w:t>early onse</w:t>
            </w:r>
            <w:r>
              <w:rPr>
                <w:rFonts w:ascii="Calibri" w:eastAsia="Batang" w:hAnsi="Calibri" w:cs="Arial"/>
              </w:rPr>
              <w:t>t dementia</w:t>
            </w:r>
          </w:p>
          <w:p w:rsidR="00C1315D" w:rsidRDefault="00C1315D" w:rsidP="00D416F7">
            <w:pPr>
              <w:spacing w:line="276" w:lineRule="auto"/>
              <w:jc w:val="both"/>
              <w:rPr>
                <w:rFonts w:ascii="Calibri" w:eastAsia="Batang" w:hAnsi="Calibri" w:cs="Arial"/>
              </w:rPr>
            </w:pPr>
            <w:r>
              <w:rPr>
                <w:rFonts w:ascii="Calibri" w:eastAsia="Batang" w:hAnsi="Calibri" w:cs="Arial"/>
              </w:rPr>
              <w:t>Assessment and treatment for patients with late stage dementia</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Member of assessment team for fast track admissions unit </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Assessment and treatment  for patients with Huntingdon’s </w:t>
            </w:r>
          </w:p>
          <w:p w:rsidR="00C1315D" w:rsidRDefault="00C1315D" w:rsidP="00D416F7">
            <w:pPr>
              <w:spacing w:line="276" w:lineRule="auto"/>
              <w:jc w:val="both"/>
              <w:rPr>
                <w:rFonts w:ascii="Calibri" w:eastAsia="Batang" w:hAnsi="Calibri" w:cs="Arial"/>
              </w:rPr>
            </w:pPr>
          </w:p>
          <w:p w:rsidR="00C1315D" w:rsidRPr="009C162C" w:rsidRDefault="00C1315D" w:rsidP="00D416F7">
            <w:pPr>
              <w:spacing w:line="276" w:lineRule="auto"/>
              <w:jc w:val="both"/>
              <w:rPr>
                <w:rFonts w:ascii="Calibri" w:eastAsia="Batang" w:hAnsi="Calibri" w:cs="Arial"/>
                <w:b/>
              </w:rPr>
            </w:pPr>
            <w:r w:rsidRPr="009C162C">
              <w:rPr>
                <w:rFonts w:ascii="Calibri" w:eastAsia="Batang" w:hAnsi="Calibri" w:cs="Arial"/>
                <w:b/>
              </w:rPr>
              <w:lastRenderedPageBreak/>
              <w:t>July 2000 to Jan 2001 Maternity Leave</w:t>
            </w:r>
          </w:p>
          <w:p w:rsidR="00C1315D" w:rsidRDefault="00C1315D" w:rsidP="00D416F7">
            <w:pPr>
              <w:spacing w:line="276" w:lineRule="auto"/>
              <w:jc w:val="both"/>
              <w:rPr>
                <w:rFonts w:ascii="Calibri" w:eastAsia="Batang" w:hAnsi="Calibri" w:cs="Arial"/>
              </w:rPr>
            </w:pPr>
          </w:p>
          <w:p w:rsidR="00C1315D" w:rsidRPr="009C162C" w:rsidRDefault="00C1315D" w:rsidP="00D416F7">
            <w:pPr>
              <w:spacing w:line="276" w:lineRule="auto"/>
              <w:jc w:val="both"/>
              <w:rPr>
                <w:rFonts w:ascii="Calibri" w:eastAsia="Batang" w:hAnsi="Calibri" w:cs="Arial"/>
                <w:b/>
              </w:rPr>
            </w:pPr>
            <w:r w:rsidRPr="009C162C">
              <w:rPr>
                <w:rFonts w:ascii="Calibri" w:eastAsia="Batang" w:hAnsi="Calibri" w:cs="Arial"/>
                <w:b/>
              </w:rPr>
              <w:t>Oct 1998 to June 1999</w:t>
            </w:r>
          </w:p>
          <w:p w:rsidR="00C1315D" w:rsidRDefault="009C162C" w:rsidP="00D416F7">
            <w:pPr>
              <w:spacing w:line="276" w:lineRule="auto"/>
              <w:jc w:val="both"/>
              <w:rPr>
                <w:rFonts w:ascii="Calibri" w:eastAsia="Batang" w:hAnsi="Calibri" w:cs="Arial"/>
              </w:rPr>
            </w:pPr>
            <w:r>
              <w:rPr>
                <w:rFonts w:ascii="Calibri" w:eastAsia="Batang" w:hAnsi="Calibri" w:cs="Arial"/>
              </w:rPr>
              <w:t>Abbey E</w:t>
            </w:r>
            <w:r w:rsidR="00C1315D">
              <w:rPr>
                <w:rFonts w:ascii="Calibri" w:eastAsia="Batang" w:hAnsi="Calibri" w:cs="Arial"/>
              </w:rPr>
              <w:t xml:space="preserve">nd Community Mental Health Team, Kenilworth, South </w:t>
            </w:r>
            <w:proofErr w:type="spellStart"/>
            <w:r w:rsidR="00C1315D">
              <w:rPr>
                <w:rFonts w:ascii="Calibri" w:eastAsia="Batang" w:hAnsi="Calibri" w:cs="Arial"/>
              </w:rPr>
              <w:t>Warks</w:t>
            </w:r>
            <w:proofErr w:type="spellEnd"/>
            <w:r w:rsidR="00C1315D">
              <w:rPr>
                <w:rFonts w:ascii="Calibri" w:eastAsia="Batang" w:hAnsi="Calibri" w:cs="Arial"/>
              </w:rPr>
              <w:t xml:space="preserve"> Combined Care NHS Trust</w:t>
            </w:r>
          </w:p>
          <w:p w:rsidR="00C1315D" w:rsidRDefault="00C1315D" w:rsidP="00D416F7">
            <w:pPr>
              <w:spacing w:line="276" w:lineRule="auto"/>
              <w:jc w:val="both"/>
              <w:rPr>
                <w:rFonts w:ascii="Calibri" w:eastAsia="Batang" w:hAnsi="Calibri" w:cs="Arial"/>
              </w:rPr>
            </w:pPr>
            <w:r>
              <w:rPr>
                <w:rFonts w:ascii="Calibri" w:eastAsia="Batang" w:hAnsi="Calibri" w:cs="Arial"/>
              </w:rPr>
              <w:t>Senior 1 Occupational Therapist</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Duties:  Assessment, group and individual work with case load of clients with severe and enduring mental illness, anxiety and depression, personality disorder, phobias and dementia. </w:t>
            </w:r>
          </w:p>
          <w:p w:rsidR="00C1315D" w:rsidRDefault="00C1315D" w:rsidP="00D416F7">
            <w:pPr>
              <w:spacing w:line="276" w:lineRule="auto"/>
              <w:jc w:val="both"/>
              <w:rPr>
                <w:rFonts w:ascii="Calibri" w:eastAsia="Batang" w:hAnsi="Calibri" w:cs="Arial"/>
              </w:rPr>
            </w:pPr>
          </w:p>
          <w:p w:rsidR="00C1315D" w:rsidRPr="00080FBF" w:rsidRDefault="00C1315D" w:rsidP="00D416F7">
            <w:pPr>
              <w:spacing w:line="276" w:lineRule="auto"/>
              <w:jc w:val="both"/>
              <w:rPr>
                <w:rFonts w:ascii="Calibri" w:eastAsia="Batang" w:hAnsi="Calibri" w:cs="Arial"/>
                <w:b/>
              </w:rPr>
            </w:pPr>
            <w:r w:rsidRPr="00080FBF">
              <w:rPr>
                <w:rFonts w:ascii="Calibri" w:eastAsia="Batang" w:hAnsi="Calibri" w:cs="Arial"/>
                <w:b/>
              </w:rPr>
              <w:t>April 1998 to Oct 1998 Maternity Leave</w:t>
            </w:r>
          </w:p>
          <w:p w:rsidR="00C1315D" w:rsidRDefault="00C1315D" w:rsidP="00D416F7">
            <w:pPr>
              <w:spacing w:line="276" w:lineRule="auto"/>
              <w:jc w:val="both"/>
              <w:rPr>
                <w:rFonts w:ascii="Calibri" w:eastAsia="Batang" w:hAnsi="Calibri" w:cs="Arial"/>
              </w:rPr>
            </w:pPr>
          </w:p>
          <w:p w:rsidR="00C1315D" w:rsidRPr="00080FBF" w:rsidRDefault="00C1315D" w:rsidP="00D416F7">
            <w:pPr>
              <w:spacing w:line="276" w:lineRule="auto"/>
              <w:jc w:val="both"/>
              <w:rPr>
                <w:rFonts w:ascii="Calibri" w:eastAsia="Batang" w:hAnsi="Calibri" w:cs="Arial"/>
                <w:b/>
              </w:rPr>
            </w:pPr>
            <w:r w:rsidRPr="00080FBF">
              <w:rPr>
                <w:rFonts w:ascii="Calibri" w:eastAsia="Batang" w:hAnsi="Calibri" w:cs="Arial"/>
                <w:b/>
              </w:rPr>
              <w:t>Oct 1996 to April 1998</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South </w:t>
            </w:r>
            <w:proofErr w:type="spellStart"/>
            <w:r>
              <w:rPr>
                <w:rFonts w:ascii="Calibri" w:eastAsia="Batang" w:hAnsi="Calibri" w:cs="Arial"/>
              </w:rPr>
              <w:t>Warks</w:t>
            </w:r>
            <w:proofErr w:type="spellEnd"/>
            <w:r>
              <w:rPr>
                <w:rFonts w:ascii="Calibri" w:eastAsia="Batang" w:hAnsi="Calibri" w:cs="Arial"/>
              </w:rPr>
              <w:t xml:space="preserve"> Combined Care NHS Trust </w:t>
            </w:r>
          </w:p>
          <w:p w:rsidR="00C1315D" w:rsidRDefault="00C1315D" w:rsidP="00D416F7">
            <w:pPr>
              <w:spacing w:line="276" w:lineRule="auto"/>
              <w:jc w:val="both"/>
              <w:rPr>
                <w:rFonts w:ascii="Calibri" w:eastAsia="Batang" w:hAnsi="Calibri" w:cs="Arial"/>
              </w:rPr>
            </w:pPr>
            <w:r>
              <w:rPr>
                <w:rFonts w:ascii="Calibri" w:eastAsia="Batang" w:hAnsi="Calibri" w:cs="Arial"/>
              </w:rPr>
              <w:t xml:space="preserve">St Michael’s Hospital </w:t>
            </w:r>
            <w:r w:rsidR="00C55755">
              <w:rPr>
                <w:rFonts w:ascii="Calibri" w:eastAsia="Batang" w:hAnsi="Calibri" w:cs="Arial"/>
              </w:rPr>
              <w:t xml:space="preserve">and Day Hospital, Warwick </w:t>
            </w:r>
          </w:p>
          <w:p w:rsidR="00C55755" w:rsidRDefault="00C55755" w:rsidP="00D416F7">
            <w:pPr>
              <w:spacing w:line="276" w:lineRule="auto"/>
              <w:jc w:val="both"/>
              <w:rPr>
                <w:rFonts w:ascii="Calibri" w:eastAsia="Batang" w:hAnsi="Calibri" w:cs="Arial"/>
              </w:rPr>
            </w:pPr>
            <w:r>
              <w:rPr>
                <w:rFonts w:ascii="Calibri" w:eastAsia="Batang" w:hAnsi="Calibri" w:cs="Arial"/>
              </w:rPr>
              <w:t xml:space="preserve">South </w:t>
            </w:r>
            <w:proofErr w:type="spellStart"/>
            <w:r>
              <w:rPr>
                <w:rFonts w:ascii="Calibri" w:eastAsia="Batang" w:hAnsi="Calibri" w:cs="Arial"/>
              </w:rPr>
              <w:t>Warks</w:t>
            </w:r>
            <w:proofErr w:type="spellEnd"/>
            <w:r>
              <w:rPr>
                <w:rFonts w:ascii="Calibri" w:eastAsia="Batang" w:hAnsi="Calibri" w:cs="Arial"/>
              </w:rPr>
              <w:t xml:space="preserve"> Combined Care NHS Trust </w:t>
            </w:r>
          </w:p>
          <w:p w:rsidR="00C55755" w:rsidRDefault="00C55755" w:rsidP="00D416F7">
            <w:pPr>
              <w:spacing w:line="276" w:lineRule="auto"/>
              <w:jc w:val="both"/>
              <w:rPr>
                <w:rFonts w:ascii="Calibri" w:eastAsia="Batang" w:hAnsi="Calibri" w:cs="Arial"/>
              </w:rPr>
            </w:pPr>
            <w:r>
              <w:rPr>
                <w:rFonts w:ascii="Calibri" w:eastAsia="Batang" w:hAnsi="Calibri" w:cs="Arial"/>
              </w:rPr>
              <w:t>Senior 1 Occupational Therapist</w:t>
            </w:r>
          </w:p>
          <w:p w:rsidR="00C55755" w:rsidRDefault="00C55755" w:rsidP="00D416F7">
            <w:pPr>
              <w:spacing w:line="276" w:lineRule="auto"/>
              <w:jc w:val="both"/>
              <w:rPr>
                <w:rFonts w:ascii="Calibri" w:eastAsia="Batang" w:hAnsi="Calibri" w:cs="Arial"/>
              </w:rPr>
            </w:pPr>
            <w:r>
              <w:rPr>
                <w:rFonts w:ascii="Calibri" w:eastAsia="Batang" w:hAnsi="Calibri" w:cs="Arial"/>
              </w:rPr>
              <w:t>Duties:  split post across inpatient acute psychiatric admissions and Day Hospital</w:t>
            </w:r>
          </w:p>
          <w:p w:rsidR="00C55755" w:rsidRDefault="00C55755" w:rsidP="00D416F7">
            <w:pPr>
              <w:spacing w:line="276" w:lineRule="auto"/>
              <w:jc w:val="both"/>
              <w:rPr>
                <w:rFonts w:ascii="Calibri" w:eastAsia="Batang" w:hAnsi="Calibri" w:cs="Arial"/>
              </w:rPr>
            </w:pPr>
            <w:r>
              <w:rPr>
                <w:rFonts w:ascii="Calibri" w:eastAsia="Batang" w:hAnsi="Calibri" w:cs="Arial"/>
              </w:rPr>
              <w:t>Assessments, group and individual work with individuals suffering from a range of mental illnesses requiring adm</w:t>
            </w:r>
            <w:r w:rsidR="00080FBF">
              <w:rPr>
                <w:rFonts w:ascii="Calibri" w:eastAsia="Batang" w:hAnsi="Calibri" w:cs="Arial"/>
              </w:rPr>
              <w:t>ission to hospital due to risk to</w:t>
            </w:r>
            <w:r>
              <w:rPr>
                <w:rFonts w:ascii="Calibri" w:eastAsia="Batang" w:hAnsi="Calibri" w:cs="Arial"/>
              </w:rPr>
              <w:t xml:space="preserve"> self or others. </w:t>
            </w:r>
          </w:p>
          <w:p w:rsidR="00C55755" w:rsidRDefault="00C55755" w:rsidP="00D416F7">
            <w:pPr>
              <w:spacing w:line="276" w:lineRule="auto"/>
              <w:jc w:val="both"/>
              <w:rPr>
                <w:rFonts w:ascii="Calibri" w:eastAsia="Batang" w:hAnsi="Calibri" w:cs="Arial"/>
              </w:rPr>
            </w:pPr>
          </w:p>
          <w:p w:rsidR="00C55755" w:rsidRPr="00080FBF" w:rsidRDefault="00C55755" w:rsidP="00D416F7">
            <w:pPr>
              <w:spacing w:line="276" w:lineRule="auto"/>
              <w:jc w:val="both"/>
              <w:rPr>
                <w:rFonts w:ascii="Calibri" w:eastAsia="Batang" w:hAnsi="Calibri" w:cs="Arial"/>
                <w:b/>
              </w:rPr>
            </w:pPr>
            <w:r w:rsidRPr="00080FBF">
              <w:rPr>
                <w:rFonts w:ascii="Calibri" w:eastAsia="Batang" w:hAnsi="Calibri" w:cs="Arial"/>
                <w:b/>
              </w:rPr>
              <w:t>Jan 1995 to Sep 1996</w:t>
            </w:r>
          </w:p>
          <w:p w:rsidR="00C55755" w:rsidRDefault="00C55755" w:rsidP="00D416F7">
            <w:pPr>
              <w:spacing w:line="276" w:lineRule="auto"/>
              <w:jc w:val="both"/>
              <w:rPr>
                <w:rFonts w:ascii="Calibri" w:eastAsia="Batang" w:hAnsi="Calibri" w:cs="Arial"/>
              </w:rPr>
            </w:pPr>
            <w:r>
              <w:rPr>
                <w:rFonts w:ascii="Calibri" w:eastAsia="Batang" w:hAnsi="Calibri" w:cs="Arial"/>
              </w:rPr>
              <w:t>Robinson Ward</w:t>
            </w:r>
            <w:r w:rsidR="00080FBF">
              <w:rPr>
                <w:rFonts w:ascii="Calibri" w:eastAsia="Batang" w:hAnsi="Calibri" w:cs="Arial"/>
              </w:rPr>
              <w:t xml:space="preserve"> Forensic Admissions Unit, St An</w:t>
            </w:r>
            <w:r>
              <w:rPr>
                <w:rFonts w:ascii="Calibri" w:eastAsia="Batang" w:hAnsi="Calibri" w:cs="Arial"/>
              </w:rPr>
              <w:t>drew’s Hospital, Northampton</w:t>
            </w:r>
          </w:p>
          <w:p w:rsidR="00C55755" w:rsidRDefault="00C55755" w:rsidP="00D416F7">
            <w:pPr>
              <w:spacing w:line="276" w:lineRule="auto"/>
              <w:jc w:val="both"/>
              <w:rPr>
                <w:rFonts w:ascii="Calibri" w:eastAsia="Batang" w:hAnsi="Calibri" w:cs="Arial"/>
              </w:rPr>
            </w:pPr>
            <w:r>
              <w:rPr>
                <w:rFonts w:ascii="Calibri" w:eastAsia="Batang" w:hAnsi="Calibri" w:cs="Arial"/>
              </w:rPr>
              <w:t>Senior II Occupational Therapist</w:t>
            </w:r>
          </w:p>
          <w:p w:rsidR="00C55755" w:rsidRDefault="00C55755" w:rsidP="00D416F7">
            <w:pPr>
              <w:spacing w:line="276" w:lineRule="auto"/>
              <w:jc w:val="both"/>
              <w:rPr>
                <w:rFonts w:ascii="Calibri" w:eastAsia="Batang" w:hAnsi="Calibri" w:cs="Arial"/>
              </w:rPr>
            </w:pPr>
            <w:r>
              <w:rPr>
                <w:rFonts w:ascii="Calibri" w:eastAsia="Batang" w:hAnsi="Calibri" w:cs="Arial"/>
              </w:rPr>
              <w:t>Duties:  Secure setting working with challenging behaviour and risk management</w:t>
            </w:r>
          </w:p>
          <w:p w:rsidR="00C55755" w:rsidRDefault="00C55755" w:rsidP="00D416F7">
            <w:pPr>
              <w:spacing w:line="276" w:lineRule="auto"/>
              <w:jc w:val="both"/>
              <w:rPr>
                <w:rFonts w:ascii="Calibri" w:eastAsia="Batang" w:hAnsi="Calibri" w:cs="Arial"/>
              </w:rPr>
            </w:pPr>
          </w:p>
          <w:p w:rsidR="00C55755" w:rsidRPr="00080FBF" w:rsidRDefault="00C55755" w:rsidP="00D416F7">
            <w:pPr>
              <w:spacing w:line="276" w:lineRule="auto"/>
              <w:jc w:val="both"/>
              <w:rPr>
                <w:rFonts w:ascii="Calibri" w:eastAsia="Batang" w:hAnsi="Calibri" w:cs="Arial"/>
                <w:b/>
              </w:rPr>
            </w:pPr>
            <w:r w:rsidRPr="00080FBF">
              <w:rPr>
                <w:rFonts w:ascii="Calibri" w:eastAsia="Batang" w:hAnsi="Calibri" w:cs="Arial"/>
                <w:b/>
              </w:rPr>
              <w:t>Jan 1994 to Dec 1994</w:t>
            </w:r>
          </w:p>
          <w:p w:rsidR="00C55755" w:rsidRDefault="00C55755" w:rsidP="00D416F7">
            <w:pPr>
              <w:spacing w:line="276" w:lineRule="auto"/>
              <w:jc w:val="both"/>
              <w:rPr>
                <w:rFonts w:ascii="Calibri" w:eastAsia="Batang" w:hAnsi="Calibri" w:cs="Arial"/>
              </w:rPr>
            </w:pPr>
            <w:r>
              <w:rPr>
                <w:rFonts w:ascii="Calibri" w:eastAsia="Batang" w:hAnsi="Calibri" w:cs="Arial"/>
              </w:rPr>
              <w:t xml:space="preserve">Eating Disorders Unit, St Andrew’s Hospital, Northampton </w:t>
            </w:r>
          </w:p>
          <w:p w:rsidR="00C55755" w:rsidRDefault="00C55755" w:rsidP="00D416F7">
            <w:pPr>
              <w:spacing w:line="276" w:lineRule="auto"/>
              <w:jc w:val="both"/>
              <w:rPr>
                <w:rFonts w:ascii="Calibri" w:eastAsia="Batang" w:hAnsi="Calibri" w:cs="Arial"/>
              </w:rPr>
            </w:pPr>
            <w:r>
              <w:rPr>
                <w:rFonts w:ascii="Calibri" w:eastAsia="Batang" w:hAnsi="Calibri" w:cs="Arial"/>
              </w:rPr>
              <w:t>Basic Grade Occupational Therapist</w:t>
            </w:r>
          </w:p>
          <w:p w:rsidR="00C55755" w:rsidRDefault="00C55755" w:rsidP="00D416F7">
            <w:pPr>
              <w:spacing w:line="276" w:lineRule="auto"/>
              <w:jc w:val="both"/>
              <w:rPr>
                <w:rFonts w:ascii="Calibri" w:eastAsia="Batang" w:hAnsi="Calibri" w:cs="Arial"/>
              </w:rPr>
            </w:pPr>
            <w:r>
              <w:rPr>
                <w:rFonts w:ascii="Calibri" w:eastAsia="Batang" w:hAnsi="Calibri" w:cs="Arial"/>
              </w:rPr>
              <w:t>Duties:  As above (see Eating Disorders Unit) working under supervision of Senior I OT</w:t>
            </w:r>
          </w:p>
          <w:p w:rsidR="00C55755" w:rsidRDefault="00C55755" w:rsidP="00D416F7">
            <w:pPr>
              <w:spacing w:line="276" w:lineRule="auto"/>
              <w:jc w:val="both"/>
              <w:rPr>
                <w:rFonts w:ascii="Calibri" w:eastAsia="Batang" w:hAnsi="Calibri" w:cs="Arial"/>
              </w:rPr>
            </w:pPr>
          </w:p>
          <w:p w:rsidR="00C55755" w:rsidRPr="00080FBF" w:rsidRDefault="00C55755" w:rsidP="00D416F7">
            <w:pPr>
              <w:spacing w:line="276" w:lineRule="auto"/>
              <w:jc w:val="both"/>
              <w:rPr>
                <w:rFonts w:ascii="Calibri" w:eastAsia="Batang" w:hAnsi="Calibri" w:cs="Arial"/>
                <w:b/>
              </w:rPr>
            </w:pPr>
            <w:r w:rsidRPr="00080FBF">
              <w:rPr>
                <w:rFonts w:ascii="Calibri" w:eastAsia="Batang" w:hAnsi="Calibri" w:cs="Arial"/>
                <w:b/>
              </w:rPr>
              <w:t>July 1993 to Dec 1993</w:t>
            </w:r>
          </w:p>
          <w:p w:rsidR="00C55755" w:rsidRDefault="00C55755" w:rsidP="00D416F7">
            <w:pPr>
              <w:spacing w:line="276" w:lineRule="auto"/>
              <w:jc w:val="both"/>
              <w:rPr>
                <w:rFonts w:ascii="Calibri" w:eastAsia="Batang" w:hAnsi="Calibri" w:cs="Arial"/>
              </w:rPr>
            </w:pPr>
            <w:proofErr w:type="spellStart"/>
            <w:r>
              <w:rPr>
                <w:rFonts w:ascii="Calibri" w:eastAsia="Batang" w:hAnsi="Calibri" w:cs="Arial"/>
              </w:rPr>
              <w:t>Tennent</w:t>
            </w:r>
            <w:proofErr w:type="spellEnd"/>
            <w:r>
              <w:rPr>
                <w:rFonts w:ascii="Calibri" w:eastAsia="Batang" w:hAnsi="Calibri" w:cs="Arial"/>
              </w:rPr>
              <w:t xml:space="preserve"> Ward, St Andrew’s Hospital, Northampton </w:t>
            </w:r>
          </w:p>
          <w:p w:rsidR="00C55755" w:rsidRDefault="00C55755" w:rsidP="00D416F7">
            <w:pPr>
              <w:spacing w:line="276" w:lineRule="auto"/>
              <w:jc w:val="both"/>
              <w:rPr>
                <w:rFonts w:ascii="Calibri" w:eastAsia="Batang" w:hAnsi="Calibri" w:cs="Arial"/>
              </w:rPr>
            </w:pPr>
            <w:r>
              <w:rPr>
                <w:rFonts w:ascii="Calibri" w:eastAsia="Batang" w:hAnsi="Calibri" w:cs="Arial"/>
              </w:rPr>
              <w:t xml:space="preserve">Basic Grade Occupational Therapist </w:t>
            </w:r>
          </w:p>
          <w:p w:rsidR="00D416F7" w:rsidRDefault="00C55755" w:rsidP="00D416F7">
            <w:pPr>
              <w:spacing w:line="276" w:lineRule="auto"/>
              <w:jc w:val="both"/>
              <w:rPr>
                <w:rFonts w:ascii="Calibri" w:eastAsia="Batang" w:hAnsi="Calibri" w:cs="Arial"/>
              </w:rPr>
            </w:pPr>
            <w:r>
              <w:rPr>
                <w:rFonts w:ascii="Calibri" w:eastAsia="Batang" w:hAnsi="Calibri" w:cs="Arial"/>
              </w:rPr>
              <w:t xml:space="preserve">Duties:  Slow stream rehabilitation in low secure setting. </w:t>
            </w:r>
          </w:p>
          <w:p w:rsidR="00C55755" w:rsidRDefault="00C55755" w:rsidP="00D416F7">
            <w:pPr>
              <w:spacing w:line="276" w:lineRule="auto"/>
              <w:jc w:val="both"/>
              <w:rPr>
                <w:rFonts w:ascii="Calibri" w:eastAsia="Batang" w:hAnsi="Calibri" w:cs="Arial"/>
              </w:rPr>
            </w:pPr>
            <w:r w:rsidRPr="00080FBF">
              <w:rPr>
                <w:rFonts w:ascii="Calibri" w:eastAsia="Batang" w:hAnsi="Calibri" w:cs="Arial"/>
                <w:b/>
              </w:rPr>
              <w:t>Code of Practic</w:t>
            </w:r>
            <w:r>
              <w:rPr>
                <w:rFonts w:ascii="Calibri" w:eastAsia="Batang" w:hAnsi="Calibri" w:cs="Arial"/>
              </w:rPr>
              <w:t>e</w:t>
            </w:r>
          </w:p>
          <w:p w:rsidR="00C55755" w:rsidRPr="00C55755" w:rsidRDefault="00C55755" w:rsidP="00D416F7">
            <w:pPr>
              <w:spacing w:line="276" w:lineRule="auto"/>
              <w:jc w:val="both"/>
              <w:rPr>
                <w:rFonts w:ascii="Calibri" w:eastAsia="Batang" w:hAnsi="Calibri" w:cs="Arial"/>
              </w:rPr>
            </w:pPr>
            <w:r>
              <w:rPr>
                <w:rFonts w:ascii="Calibri" w:eastAsia="Batang" w:hAnsi="Calibri" w:cs="Arial"/>
              </w:rPr>
              <w:t xml:space="preserve">Code of Ethics and Professional Conduct – college of Occupational Therapists. </w:t>
            </w:r>
          </w:p>
          <w:p w:rsidR="00617DFE" w:rsidRPr="00D416F7" w:rsidRDefault="00617DFE" w:rsidP="00D416F7">
            <w:pPr>
              <w:spacing w:line="276" w:lineRule="auto"/>
              <w:jc w:val="both"/>
              <w:rPr>
                <w:rFonts w:ascii="Calibri" w:eastAsia="Batang" w:hAnsi="Calibri" w:cs="Arial"/>
                <w:b/>
                <w:sz w:val="20"/>
                <w:szCs w:val="20"/>
              </w:rPr>
            </w:pPr>
          </w:p>
          <w:p w:rsidR="00D416F7" w:rsidRPr="00481CBA" w:rsidRDefault="00D416F7" w:rsidP="00D416F7">
            <w:pPr>
              <w:spacing w:line="276" w:lineRule="auto"/>
              <w:jc w:val="both"/>
              <w:rPr>
                <w:rFonts w:ascii="Calibri" w:eastAsia="Batang" w:hAnsi="Calibri" w:cs="Arial"/>
                <w:sz w:val="20"/>
                <w:szCs w:val="20"/>
              </w:rPr>
            </w:pPr>
          </w:p>
          <w:p w:rsidR="00C33477" w:rsidRDefault="00C33477" w:rsidP="00D416F7">
            <w:pPr>
              <w:spacing w:line="276" w:lineRule="auto"/>
              <w:jc w:val="both"/>
              <w:rPr>
                <w:rFonts w:ascii="Calibri" w:eastAsia="Batang" w:hAnsi="Calibri" w:cs="Arial"/>
                <w:b/>
                <w:sz w:val="20"/>
                <w:szCs w:val="20"/>
              </w:rPr>
            </w:pPr>
          </w:p>
          <w:p w:rsidR="00D416F7" w:rsidRDefault="00D416F7" w:rsidP="002102B8">
            <w:pPr>
              <w:spacing w:line="276" w:lineRule="auto"/>
              <w:ind w:right="459"/>
              <w:jc w:val="both"/>
              <w:rPr>
                <w:rFonts w:eastAsia="Batang" w:cs="Arial"/>
                <w:sz w:val="18"/>
                <w:szCs w:val="18"/>
              </w:rPr>
            </w:pPr>
          </w:p>
          <w:p w:rsidR="002102B8" w:rsidRPr="005F7595" w:rsidRDefault="002102B8" w:rsidP="00C33477">
            <w:pPr>
              <w:ind w:right="459"/>
              <w:jc w:val="both"/>
              <w:rPr>
                <w:sz w:val="18"/>
                <w:szCs w:val="18"/>
              </w:rPr>
            </w:pPr>
          </w:p>
        </w:tc>
        <w:tc>
          <w:tcPr>
            <w:tcW w:w="2317" w:type="dxa"/>
          </w:tcPr>
          <w:p w:rsidR="002102B8" w:rsidRPr="00801E75" w:rsidRDefault="002102B8" w:rsidP="00C81153">
            <w:pPr>
              <w:rPr>
                <w:b/>
                <w:color w:val="808080" w:themeColor="background1" w:themeShade="80"/>
                <w:sz w:val="18"/>
                <w:szCs w:val="18"/>
              </w:rPr>
            </w:pPr>
            <w:r w:rsidRPr="00801E75">
              <w:rPr>
                <w:b/>
                <w:color w:val="808080" w:themeColor="background1" w:themeShade="80"/>
                <w:sz w:val="18"/>
                <w:szCs w:val="18"/>
              </w:rPr>
              <w:lastRenderedPageBreak/>
              <w:t>Contact Details</w:t>
            </w:r>
          </w:p>
          <w:p w:rsidR="002102B8" w:rsidRDefault="002102B8" w:rsidP="00C81153">
            <w:pPr>
              <w:rPr>
                <w:color w:val="808080" w:themeColor="background1" w:themeShade="80"/>
                <w:sz w:val="18"/>
                <w:szCs w:val="18"/>
              </w:rPr>
            </w:pPr>
          </w:p>
          <w:p w:rsidR="002102B8" w:rsidRDefault="002102B8" w:rsidP="00C81153">
            <w:pPr>
              <w:rPr>
                <w:color w:val="808080" w:themeColor="background1" w:themeShade="80"/>
                <w:sz w:val="18"/>
                <w:szCs w:val="18"/>
              </w:rPr>
            </w:pPr>
            <w:r>
              <w:rPr>
                <w:color w:val="808080" w:themeColor="background1" w:themeShade="80"/>
                <w:sz w:val="18"/>
                <w:szCs w:val="18"/>
              </w:rPr>
              <w:t>Shrewsbury Office:</w:t>
            </w:r>
          </w:p>
          <w:p w:rsidR="002102B8" w:rsidRDefault="002102B8" w:rsidP="00C81153">
            <w:pPr>
              <w:rPr>
                <w:color w:val="808080" w:themeColor="background1" w:themeShade="80"/>
                <w:sz w:val="18"/>
                <w:szCs w:val="18"/>
              </w:rPr>
            </w:pPr>
            <w:r>
              <w:rPr>
                <w:color w:val="808080" w:themeColor="background1" w:themeShade="80"/>
                <w:sz w:val="18"/>
                <w:szCs w:val="18"/>
              </w:rPr>
              <w:t>Claremont House</w:t>
            </w:r>
          </w:p>
          <w:p w:rsidR="002102B8" w:rsidRDefault="002102B8" w:rsidP="00C81153">
            <w:pPr>
              <w:rPr>
                <w:color w:val="808080" w:themeColor="background1" w:themeShade="80"/>
                <w:sz w:val="18"/>
                <w:szCs w:val="18"/>
              </w:rPr>
            </w:pPr>
            <w:r>
              <w:rPr>
                <w:color w:val="808080" w:themeColor="background1" w:themeShade="80"/>
                <w:sz w:val="18"/>
                <w:szCs w:val="18"/>
              </w:rPr>
              <w:t>Claremont Bank</w:t>
            </w:r>
          </w:p>
          <w:p w:rsidR="002102B8" w:rsidRDefault="002102B8" w:rsidP="00C81153">
            <w:pPr>
              <w:rPr>
                <w:color w:val="808080" w:themeColor="background1" w:themeShade="80"/>
                <w:sz w:val="18"/>
                <w:szCs w:val="18"/>
              </w:rPr>
            </w:pPr>
            <w:r>
              <w:rPr>
                <w:color w:val="808080" w:themeColor="background1" w:themeShade="80"/>
                <w:sz w:val="18"/>
                <w:szCs w:val="18"/>
              </w:rPr>
              <w:t>Shrewsbury</w:t>
            </w:r>
          </w:p>
          <w:p w:rsidR="002102B8" w:rsidRDefault="002102B8" w:rsidP="00C81153">
            <w:pPr>
              <w:rPr>
                <w:color w:val="808080" w:themeColor="background1" w:themeShade="80"/>
                <w:sz w:val="18"/>
                <w:szCs w:val="18"/>
              </w:rPr>
            </w:pPr>
            <w:r>
              <w:rPr>
                <w:color w:val="808080" w:themeColor="background1" w:themeShade="80"/>
                <w:sz w:val="18"/>
                <w:szCs w:val="18"/>
              </w:rPr>
              <w:t>SY1 1RW</w:t>
            </w:r>
          </w:p>
          <w:p w:rsidR="002102B8" w:rsidRDefault="002102B8" w:rsidP="00C81153">
            <w:pPr>
              <w:rPr>
                <w:color w:val="808080" w:themeColor="background1" w:themeShade="80"/>
                <w:sz w:val="18"/>
                <w:szCs w:val="18"/>
              </w:rPr>
            </w:pPr>
          </w:p>
          <w:p w:rsidR="002102B8" w:rsidRDefault="002102B8" w:rsidP="00C81153">
            <w:pPr>
              <w:rPr>
                <w:color w:val="808080" w:themeColor="background1" w:themeShade="80"/>
                <w:sz w:val="18"/>
                <w:szCs w:val="18"/>
              </w:rPr>
            </w:pPr>
            <w:r>
              <w:rPr>
                <w:color w:val="808080" w:themeColor="background1" w:themeShade="80"/>
                <w:sz w:val="18"/>
                <w:szCs w:val="18"/>
              </w:rPr>
              <w:t>Telephone</w:t>
            </w:r>
          </w:p>
          <w:p w:rsidR="002102B8" w:rsidRDefault="002102B8" w:rsidP="00C81153">
            <w:pPr>
              <w:rPr>
                <w:color w:val="808080" w:themeColor="background1" w:themeShade="80"/>
                <w:sz w:val="18"/>
                <w:szCs w:val="18"/>
              </w:rPr>
            </w:pPr>
            <w:r>
              <w:rPr>
                <w:color w:val="808080" w:themeColor="background1" w:themeShade="80"/>
                <w:sz w:val="18"/>
                <w:szCs w:val="18"/>
              </w:rPr>
              <w:t>01743 368882</w:t>
            </w:r>
          </w:p>
          <w:p w:rsidR="002102B8" w:rsidRDefault="002102B8" w:rsidP="00C81153">
            <w:pPr>
              <w:rPr>
                <w:color w:val="808080" w:themeColor="background1" w:themeShade="80"/>
                <w:sz w:val="18"/>
                <w:szCs w:val="18"/>
              </w:rPr>
            </w:pPr>
          </w:p>
          <w:p w:rsidR="002102B8" w:rsidRDefault="002102B8" w:rsidP="00C81153">
            <w:pPr>
              <w:rPr>
                <w:color w:val="808080" w:themeColor="background1" w:themeShade="80"/>
                <w:sz w:val="18"/>
                <w:szCs w:val="18"/>
              </w:rPr>
            </w:pPr>
            <w:r>
              <w:rPr>
                <w:color w:val="808080" w:themeColor="background1" w:themeShade="80"/>
                <w:sz w:val="18"/>
                <w:szCs w:val="18"/>
              </w:rPr>
              <w:t>Email</w:t>
            </w:r>
          </w:p>
          <w:p w:rsidR="003038D2" w:rsidRDefault="003038D2" w:rsidP="00C81153">
            <w:pPr>
              <w:rPr>
                <w:color w:val="808080" w:themeColor="background1" w:themeShade="80"/>
                <w:sz w:val="16"/>
                <w:szCs w:val="16"/>
              </w:rPr>
            </w:pPr>
          </w:p>
          <w:p w:rsidR="003038D2" w:rsidRDefault="003038D2" w:rsidP="00C81153">
            <w:pPr>
              <w:rPr>
                <w:color w:val="808080" w:themeColor="background1" w:themeShade="80"/>
                <w:sz w:val="16"/>
                <w:szCs w:val="16"/>
              </w:rPr>
            </w:pPr>
            <w:r>
              <w:rPr>
                <w:color w:val="808080" w:themeColor="background1" w:themeShade="80"/>
                <w:sz w:val="16"/>
                <w:szCs w:val="16"/>
              </w:rPr>
              <w:t>Mobile</w:t>
            </w:r>
          </w:p>
          <w:p w:rsidR="002102B8" w:rsidRPr="00801E75" w:rsidRDefault="003038D2" w:rsidP="00C81153">
            <w:pPr>
              <w:rPr>
                <w:color w:val="808080" w:themeColor="background1" w:themeShade="80"/>
                <w:sz w:val="18"/>
                <w:szCs w:val="18"/>
              </w:rPr>
            </w:pPr>
            <w:r>
              <w:rPr>
                <w:color w:val="808080" w:themeColor="background1" w:themeShade="80"/>
                <w:sz w:val="16"/>
                <w:szCs w:val="16"/>
              </w:rPr>
              <w:t xml:space="preserve"> </w:t>
            </w:r>
          </w:p>
          <w:p w:rsidR="002102B8" w:rsidRDefault="002102B8" w:rsidP="00C81153"/>
          <w:p w:rsidR="002102B8" w:rsidRDefault="002102B8" w:rsidP="00C81153"/>
          <w:p w:rsidR="002102B8" w:rsidRDefault="002102B8" w:rsidP="00C81153"/>
          <w:p w:rsidR="002102B8" w:rsidRDefault="002102B8" w:rsidP="00C81153"/>
          <w:p w:rsidR="002102B8" w:rsidRDefault="002102B8" w:rsidP="00C81153"/>
        </w:tc>
      </w:tr>
    </w:tbl>
    <w:p w:rsidR="0002067F" w:rsidRDefault="0002067F" w:rsidP="00A77A46"/>
    <w:p w:rsidR="00A77A46" w:rsidRPr="00A77A46" w:rsidRDefault="00A77A46" w:rsidP="00A77A46"/>
    <w:sectPr w:rsidR="00A77A46" w:rsidRPr="00A77A46" w:rsidSect="0008507F">
      <w:headerReference w:type="default" r:id="rId7"/>
      <w:pgSz w:w="11906" w:h="16838"/>
      <w:pgMar w:top="1440" w:right="1440" w:bottom="1134"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2C" w:rsidRDefault="0069642C" w:rsidP="008C4686">
      <w:pPr>
        <w:spacing w:after="0" w:line="240" w:lineRule="auto"/>
      </w:pPr>
      <w:r>
        <w:separator/>
      </w:r>
    </w:p>
  </w:endnote>
  <w:endnote w:type="continuationSeparator" w:id="0">
    <w:p w:rsidR="0069642C" w:rsidRDefault="0069642C" w:rsidP="008C4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2C" w:rsidRDefault="0069642C" w:rsidP="008C4686">
      <w:pPr>
        <w:spacing w:after="0" w:line="240" w:lineRule="auto"/>
      </w:pPr>
      <w:r>
        <w:separator/>
      </w:r>
    </w:p>
  </w:footnote>
  <w:footnote w:type="continuationSeparator" w:id="0">
    <w:p w:rsidR="0069642C" w:rsidRDefault="0069642C" w:rsidP="008C4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86" w:rsidRDefault="008C4686">
    <w:pPr>
      <w:pStyle w:val="Header"/>
    </w:pPr>
    <w:r>
      <w:t xml:space="preserve">   </w:t>
    </w:r>
    <w:r>
      <w:tab/>
    </w:r>
    <w:r>
      <w:tab/>
      <w:t xml:space="preserve">  </w:t>
    </w:r>
    <w:r w:rsidRPr="008C4686">
      <w:rPr>
        <w:noProof/>
        <w:lang w:eastAsia="en-GB"/>
      </w:rPr>
      <w:drawing>
        <wp:inline distT="0" distB="0" distL="0" distR="0">
          <wp:extent cx="2031786" cy="1512000"/>
          <wp:effectExtent l="38100" t="0" r="25614" b="431100"/>
          <wp:docPr id="8" name="Picture 1" descr="C:\Users\Della\Documents\Head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Documents\Headwise logo.jpg"/>
                  <pic:cNvPicPr>
                    <a:picLocks noChangeAspect="1" noChangeArrowheads="1"/>
                  </pic:cNvPicPr>
                </pic:nvPicPr>
                <pic:blipFill>
                  <a:blip r:embed="rId1" cstate="print"/>
                  <a:srcRect/>
                  <a:stretch>
                    <a:fillRect/>
                  </a:stretch>
                </pic:blipFill>
                <pic:spPr bwMode="auto">
                  <a:xfrm>
                    <a:off x="0" y="0"/>
                    <a:ext cx="2031786" cy="151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C4686" w:rsidRDefault="008C4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620"/>
    <w:multiLevelType w:val="hybridMultilevel"/>
    <w:tmpl w:val="5D4824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C2587"/>
    <w:multiLevelType w:val="hybridMultilevel"/>
    <w:tmpl w:val="BFB87AC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3690646"/>
    <w:multiLevelType w:val="hybridMultilevel"/>
    <w:tmpl w:val="D29E7B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62C54"/>
    <w:multiLevelType w:val="hybridMultilevel"/>
    <w:tmpl w:val="B03A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1012B"/>
    <w:multiLevelType w:val="hybridMultilevel"/>
    <w:tmpl w:val="E3CE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D57FCB"/>
    <w:multiLevelType w:val="hybridMultilevel"/>
    <w:tmpl w:val="D7B871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900CF"/>
    <w:multiLevelType w:val="hybridMultilevel"/>
    <w:tmpl w:val="7AD837F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398A1178"/>
    <w:multiLevelType w:val="hybridMultilevel"/>
    <w:tmpl w:val="F1DA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A1741"/>
    <w:multiLevelType w:val="hybridMultilevel"/>
    <w:tmpl w:val="86F00EA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nsid w:val="3B060282"/>
    <w:multiLevelType w:val="hybridMultilevel"/>
    <w:tmpl w:val="ED2EAD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D1B74"/>
    <w:multiLevelType w:val="hybridMultilevel"/>
    <w:tmpl w:val="B10A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3D5A66"/>
    <w:multiLevelType w:val="hybridMultilevel"/>
    <w:tmpl w:val="21A04B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8E3A29"/>
    <w:multiLevelType w:val="hybridMultilevel"/>
    <w:tmpl w:val="7640E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84569C"/>
    <w:multiLevelType w:val="hybridMultilevel"/>
    <w:tmpl w:val="D7D2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614BA"/>
    <w:multiLevelType w:val="hybridMultilevel"/>
    <w:tmpl w:val="C83054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217DF1"/>
    <w:multiLevelType w:val="hybridMultilevel"/>
    <w:tmpl w:val="C2DE3E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608EE"/>
    <w:multiLevelType w:val="hybridMultilevel"/>
    <w:tmpl w:val="72B293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5D076A"/>
    <w:multiLevelType w:val="hybridMultilevel"/>
    <w:tmpl w:val="2EC45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705F46"/>
    <w:multiLevelType w:val="hybridMultilevel"/>
    <w:tmpl w:val="86A4E3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1C34CD"/>
    <w:multiLevelType w:val="hybridMultilevel"/>
    <w:tmpl w:val="965A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5D3D84"/>
    <w:multiLevelType w:val="hybridMultilevel"/>
    <w:tmpl w:val="560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0"/>
  </w:num>
  <w:num w:numId="6">
    <w:abstractNumId w:val="2"/>
  </w:num>
  <w:num w:numId="7">
    <w:abstractNumId w:val="15"/>
  </w:num>
  <w:num w:numId="8">
    <w:abstractNumId w:val="11"/>
  </w:num>
  <w:num w:numId="9">
    <w:abstractNumId w:val="5"/>
  </w:num>
  <w:num w:numId="10">
    <w:abstractNumId w:val="17"/>
  </w:num>
  <w:num w:numId="11">
    <w:abstractNumId w:val="9"/>
  </w:num>
  <w:num w:numId="12">
    <w:abstractNumId w:val="16"/>
  </w:num>
  <w:num w:numId="13">
    <w:abstractNumId w:val="18"/>
  </w:num>
  <w:num w:numId="14">
    <w:abstractNumId w:val="14"/>
  </w:num>
  <w:num w:numId="15">
    <w:abstractNumId w:val="3"/>
  </w:num>
  <w:num w:numId="16">
    <w:abstractNumId w:val="19"/>
  </w:num>
  <w:num w:numId="17">
    <w:abstractNumId w:val="10"/>
  </w:num>
  <w:num w:numId="18">
    <w:abstractNumId w:val="13"/>
  </w:num>
  <w:num w:numId="19">
    <w:abstractNumId w:val="1"/>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C4686"/>
    <w:rsid w:val="00000731"/>
    <w:rsid w:val="00004CCF"/>
    <w:rsid w:val="0002067F"/>
    <w:rsid w:val="00027673"/>
    <w:rsid w:val="00033840"/>
    <w:rsid w:val="0006092D"/>
    <w:rsid w:val="00080FBF"/>
    <w:rsid w:val="0008507F"/>
    <w:rsid w:val="000A5D11"/>
    <w:rsid w:val="000B402F"/>
    <w:rsid w:val="000D6762"/>
    <w:rsid w:val="000E1DB5"/>
    <w:rsid w:val="000F193E"/>
    <w:rsid w:val="00117878"/>
    <w:rsid w:val="00117B31"/>
    <w:rsid w:val="0013096F"/>
    <w:rsid w:val="00150CE0"/>
    <w:rsid w:val="001535D5"/>
    <w:rsid w:val="00186CAF"/>
    <w:rsid w:val="001C299E"/>
    <w:rsid w:val="001C5CDB"/>
    <w:rsid w:val="001D2472"/>
    <w:rsid w:val="002102B8"/>
    <w:rsid w:val="00221903"/>
    <w:rsid w:val="00223889"/>
    <w:rsid w:val="00234468"/>
    <w:rsid w:val="002643A1"/>
    <w:rsid w:val="002B0860"/>
    <w:rsid w:val="002F5B11"/>
    <w:rsid w:val="00300C53"/>
    <w:rsid w:val="00301616"/>
    <w:rsid w:val="003038D2"/>
    <w:rsid w:val="003169A5"/>
    <w:rsid w:val="00332631"/>
    <w:rsid w:val="0035074F"/>
    <w:rsid w:val="00376412"/>
    <w:rsid w:val="0038240B"/>
    <w:rsid w:val="003D75D9"/>
    <w:rsid w:val="003E0F84"/>
    <w:rsid w:val="00405A9B"/>
    <w:rsid w:val="004070AF"/>
    <w:rsid w:val="0044765E"/>
    <w:rsid w:val="00481A70"/>
    <w:rsid w:val="004A54F4"/>
    <w:rsid w:val="004C5F9E"/>
    <w:rsid w:val="004D1659"/>
    <w:rsid w:val="004F2AD4"/>
    <w:rsid w:val="00517153"/>
    <w:rsid w:val="00517A78"/>
    <w:rsid w:val="0052317B"/>
    <w:rsid w:val="00543E85"/>
    <w:rsid w:val="00564B41"/>
    <w:rsid w:val="00585994"/>
    <w:rsid w:val="005A0D1B"/>
    <w:rsid w:val="005F1DB6"/>
    <w:rsid w:val="005F7595"/>
    <w:rsid w:val="00603E20"/>
    <w:rsid w:val="00606D50"/>
    <w:rsid w:val="00617DFE"/>
    <w:rsid w:val="00632F63"/>
    <w:rsid w:val="006352F0"/>
    <w:rsid w:val="006470D9"/>
    <w:rsid w:val="0066369B"/>
    <w:rsid w:val="00663C5F"/>
    <w:rsid w:val="0069642C"/>
    <w:rsid w:val="006A04DD"/>
    <w:rsid w:val="006C43C3"/>
    <w:rsid w:val="006D7923"/>
    <w:rsid w:val="006F0C38"/>
    <w:rsid w:val="0070006C"/>
    <w:rsid w:val="00702368"/>
    <w:rsid w:val="007061EF"/>
    <w:rsid w:val="00715452"/>
    <w:rsid w:val="007321E7"/>
    <w:rsid w:val="00767968"/>
    <w:rsid w:val="00793484"/>
    <w:rsid w:val="00797164"/>
    <w:rsid w:val="007B3ACC"/>
    <w:rsid w:val="00801E75"/>
    <w:rsid w:val="008436E6"/>
    <w:rsid w:val="00852C8E"/>
    <w:rsid w:val="008657C0"/>
    <w:rsid w:val="008872D8"/>
    <w:rsid w:val="008B74C2"/>
    <w:rsid w:val="008C4686"/>
    <w:rsid w:val="008E4985"/>
    <w:rsid w:val="008E73BF"/>
    <w:rsid w:val="0090150E"/>
    <w:rsid w:val="00906CB3"/>
    <w:rsid w:val="0091795C"/>
    <w:rsid w:val="009205DE"/>
    <w:rsid w:val="009C162C"/>
    <w:rsid w:val="009C324F"/>
    <w:rsid w:val="009E784C"/>
    <w:rsid w:val="00A30F1B"/>
    <w:rsid w:val="00A40719"/>
    <w:rsid w:val="00A47174"/>
    <w:rsid w:val="00A50340"/>
    <w:rsid w:val="00A6706D"/>
    <w:rsid w:val="00A70279"/>
    <w:rsid w:val="00A77A46"/>
    <w:rsid w:val="00AB082C"/>
    <w:rsid w:val="00AC6FF1"/>
    <w:rsid w:val="00AD7187"/>
    <w:rsid w:val="00B111D7"/>
    <w:rsid w:val="00B30D43"/>
    <w:rsid w:val="00B323CD"/>
    <w:rsid w:val="00B3408B"/>
    <w:rsid w:val="00B36FC1"/>
    <w:rsid w:val="00B44AFE"/>
    <w:rsid w:val="00B671C5"/>
    <w:rsid w:val="00B70EDE"/>
    <w:rsid w:val="00BA0ED2"/>
    <w:rsid w:val="00BF5BF8"/>
    <w:rsid w:val="00BF77ED"/>
    <w:rsid w:val="00C06824"/>
    <w:rsid w:val="00C1315D"/>
    <w:rsid w:val="00C23C95"/>
    <w:rsid w:val="00C33477"/>
    <w:rsid w:val="00C55755"/>
    <w:rsid w:val="00CB708F"/>
    <w:rsid w:val="00CC4F6D"/>
    <w:rsid w:val="00CC6AE5"/>
    <w:rsid w:val="00CC73D2"/>
    <w:rsid w:val="00CD3D74"/>
    <w:rsid w:val="00D16E5B"/>
    <w:rsid w:val="00D416F7"/>
    <w:rsid w:val="00D750D7"/>
    <w:rsid w:val="00DA26EA"/>
    <w:rsid w:val="00DB3982"/>
    <w:rsid w:val="00DC01F7"/>
    <w:rsid w:val="00E06701"/>
    <w:rsid w:val="00E5774E"/>
    <w:rsid w:val="00E73EEE"/>
    <w:rsid w:val="00E8341A"/>
    <w:rsid w:val="00E836E7"/>
    <w:rsid w:val="00E87E9F"/>
    <w:rsid w:val="00E975BC"/>
    <w:rsid w:val="00F04DBD"/>
    <w:rsid w:val="00F072AD"/>
    <w:rsid w:val="00F810A7"/>
    <w:rsid w:val="00F82A71"/>
    <w:rsid w:val="00FB0405"/>
    <w:rsid w:val="00FE0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2C"/>
  </w:style>
  <w:style w:type="paragraph" w:styleId="Heading1">
    <w:name w:val="heading 1"/>
    <w:basedOn w:val="Normal"/>
    <w:next w:val="Normal"/>
    <w:link w:val="Heading1Char"/>
    <w:qFormat/>
    <w:rsid w:val="00376412"/>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C33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686"/>
  </w:style>
  <w:style w:type="paragraph" w:styleId="Footer">
    <w:name w:val="footer"/>
    <w:basedOn w:val="Normal"/>
    <w:link w:val="FooterChar"/>
    <w:uiPriority w:val="99"/>
    <w:semiHidden/>
    <w:unhideWhenUsed/>
    <w:rsid w:val="008C46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4686"/>
  </w:style>
  <w:style w:type="paragraph" w:styleId="BalloonText">
    <w:name w:val="Balloon Text"/>
    <w:basedOn w:val="Normal"/>
    <w:link w:val="BalloonTextChar"/>
    <w:uiPriority w:val="99"/>
    <w:semiHidden/>
    <w:unhideWhenUsed/>
    <w:rsid w:val="008C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86"/>
    <w:rPr>
      <w:rFonts w:ascii="Tahoma" w:hAnsi="Tahoma" w:cs="Tahoma"/>
      <w:sz w:val="16"/>
      <w:szCs w:val="16"/>
    </w:rPr>
  </w:style>
  <w:style w:type="table" w:styleId="TableGrid">
    <w:name w:val="Table Grid"/>
    <w:basedOn w:val="TableNormal"/>
    <w:uiPriority w:val="59"/>
    <w:rsid w:val="0018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641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641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76412"/>
    <w:rPr>
      <w:rFonts w:ascii="Arial" w:eastAsia="Times New Roman" w:hAnsi="Arial" w:cs="Arial"/>
      <w:b/>
      <w:bCs/>
      <w:kern w:val="32"/>
      <w:sz w:val="32"/>
      <w:szCs w:val="32"/>
    </w:rPr>
  </w:style>
  <w:style w:type="paragraph" w:styleId="ListParagraph">
    <w:name w:val="List Paragraph"/>
    <w:basedOn w:val="Normal"/>
    <w:qFormat/>
    <w:rsid w:val="00BA0ED2"/>
    <w:pPr>
      <w:ind w:left="720"/>
      <w:contextualSpacing/>
    </w:pPr>
  </w:style>
  <w:style w:type="paragraph" w:styleId="NoSpacing">
    <w:name w:val="No Spacing"/>
    <w:uiPriority w:val="1"/>
    <w:qFormat/>
    <w:rsid w:val="00D416F7"/>
    <w:pPr>
      <w:spacing w:after="0" w:line="240" w:lineRule="auto"/>
    </w:pPr>
  </w:style>
  <w:style w:type="character" w:customStyle="1" w:styleId="Heading4Char">
    <w:name w:val="Heading 4 Char"/>
    <w:basedOn w:val="DefaultParagraphFont"/>
    <w:link w:val="Heading4"/>
    <w:uiPriority w:val="9"/>
    <w:semiHidden/>
    <w:rsid w:val="00C33477"/>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C33477"/>
    <w:pPr>
      <w:spacing w:after="120" w:line="240" w:lineRule="auto"/>
    </w:pPr>
    <w:rPr>
      <w:rFonts w:ascii="Trebuchet MS" w:eastAsia="Times New Roman" w:hAnsi="Trebuchet MS" w:cs="Times New Roman"/>
      <w:sz w:val="16"/>
      <w:szCs w:val="16"/>
      <w:lang w:val="en-US"/>
    </w:rPr>
  </w:style>
  <w:style w:type="character" w:customStyle="1" w:styleId="BodyText3Char">
    <w:name w:val="Body Text 3 Char"/>
    <w:basedOn w:val="DefaultParagraphFont"/>
    <w:link w:val="BodyText3"/>
    <w:uiPriority w:val="99"/>
    <w:semiHidden/>
    <w:rsid w:val="00C33477"/>
    <w:rPr>
      <w:rFonts w:ascii="Trebuchet MS" w:eastAsia="Times New Roman" w:hAnsi="Trebuchet MS" w:cs="Times New Roman"/>
      <w:sz w:val="16"/>
      <w:szCs w:val="16"/>
      <w:lang w:val="en-US"/>
    </w:rPr>
  </w:style>
  <w:style w:type="paragraph" w:styleId="BodyText2">
    <w:name w:val="Body Text 2"/>
    <w:basedOn w:val="Normal"/>
    <w:link w:val="BodyText2Char"/>
    <w:uiPriority w:val="99"/>
    <w:unhideWhenUsed/>
    <w:rsid w:val="00C33477"/>
    <w:pPr>
      <w:spacing w:after="120" w:line="480" w:lineRule="auto"/>
    </w:pPr>
    <w:rPr>
      <w:rFonts w:ascii="Trebuchet MS" w:eastAsia="Times New Roman" w:hAnsi="Trebuchet MS" w:cs="Times New Roman"/>
      <w:sz w:val="24"/>
      <w:szCs w:val="24"/>
      <w:lang w:val="en-US"/>
    </w:rPr>
  </w:style>
  <w:style w:type="character" w:customStyle="1" w:styleId="BodyText2Char">
    <w:name w:val="Body Text 2 Char"/>
    <w:basedOn w:val="DefaultParagraphFont"/>
    <w:link w:val="BodyText2"/>
    <w:uiPriority w:val="99"/>
    <w:rsid w:val="00C33477"/>
    <w:rPr>
      <w:rFonts w:ascii="Trebuchet MS" w:eastAsia="Times New Roman" w:hAnsi="Trebuchet MS" w:cs="Times New Roman"/>
      <w:sz w:val="24"/>
      <w:szCs w:val="24"/>
      <w:lang w:val="en-US"/>
    </w:rPr>
  </w:style>
  <w:style w:type="character" w:customStyle="1" w:styleId="answers">
    <w:name w:val="answers"/>
    <w:basedOn w:val="DefaultParagraphFont"/>
    <w:rsid w:val="00C33477"/>
  </w:style>
  <w:style w:type="paragraph" w:customStyle="1" w:styleId="Default">
    <w:name w:val="Default"/>
    <w:rsid w:val="00C33477"/>
    <w:pPr>
      <w:autoSpaceDE w:val="0"/>
      <w:autoSpaceDN w:val="0"/>
      <w:adjustRightInd w:val="0"/>
      <w:spacing w:after="0" w:line="240" w:lineRule="auto"/>
    </w:pPr>
    <w:rPr>
      <w:rFonts w:ascii="Calibri" w:eastAsia="MS Mincho" w:hAnsi="Calibri" w:cs="Calibri"/>
      <w:color w:val="000000"/>
      <w:sz w:val="24"/>
      <w:szCs w:val="24"/>
      <w:lang w:eastAsia="en-GB"/>
    </w:rPr>
  </w:style>
  <w:style w:type="character" w:styleId="Hyperlink">
    <w:name w:val="Hyperlink"/>
    <w:basedOn w:val="DefaultParagraphFont"/>
    <w:uiPriority w:val="99"/>
    <w:unhideWhenUsed/>
    <w:rsid w:val="003038D2"/>
    <w:rPr>
      <w:color w:val="0000FF" w:themeColor="hyperlink"/>
      <w:u w:val="single"/>
    </w:rPr>
  </w:style>
  <w:style w:type="paragraph" w:styleId="NormalWeb">
    <w:name w:val="Normal (Web)"/>
    <w:basedOn w:val="Normal"/>
    <w:uiPriority w:val="99"/>
    <w:semiHidden/>
    <w:unhideWhenUsed/>
    <w:rsid w:val="00CC4F6D"/>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Admin</dc:creator>
  <cp:lastModifiedBy>Della Admin</cp:lastModifiedBy>
  <cp:revision>8</cp:revision>
  <dcterms:created xsi:type="dcterms:W3CDTF">2017-10-13T15:44:00Z</dcterms:created>
  <dcterms:modified xsi:type="dcterms:W3CDTF">2017-10-16T13:53:00Z</dcterms:modified>
</cp:coreProperties>
</file>